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AD05" w14:textId="7D73B12E" w:rsidR="00566E60" w:rsidRDefault="009B10C8" w:rsidP="000254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1390650" distB="1343025" distL="0" distR="939800" simplePos="0" relativeHeight="251654144" behindDoc="0" locked="0" layoutInCell="0" allowOverlap="1" wp14:anchorId="3C0F7025" wp14:editId="30C01C35">
            <wp:simplePos x="0" y="0"/>
            <wp:positionH relativeFrom="margin">
              <wp:posOffset>-665480</wp:posOffset>
            </wp:positionH>
            <wp:positionV relativeFrom="paragraph">
              <wp:posOffset>-3537585</wp:posOffset>
            </wp:positionV>
            <wp:extent cx="7651750" cy="6124575"/>
            <wp:effectExtent l="247650" t="323850" r="254000" b="0"/>
            <wp:wrapNone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alphaModFix amt="65000"/>
                    </a:blip>
                    <a:srcRect r="5616" b="22170"/>
                    <a:stretch/>
                  </pic:blipFill>
                  <pic:spPr>
                    <a:xfrm rot="10511818" flipH="1">
                      <a:off x="0" y="0"/>
                      <a:ext cx="7651750" cy="61245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0" allowOverlap="1" wp14:anchorId="32220CED" wp14:editId="2FF6752A">
            <wp:simplePos x="0" y="0"/>
            <wp:positionH relativeFrom="column">
              <wp:posOffset>4183380</wp:posOffset>
            </wp:positionH>
            <wp:positionV relativeFrom="paragraph">
              <wp:posOffset>5080</wp:posOffset>
            </wp:positionV>
            <wp:extent cx="1657350" cy="581025"/>
            <wp:effectExtent l="0" t="0" r="0" b="0"/>
            <wp:wrapNone/>
            <wp:docPr id="2" name="Picture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BE9020F" wp14:editId="5007D367">
            <wp:simplePos x="0" y="0"/>
            <wp:positionH relativeFrom="column">
              <wp:posOffset>1878965</wp:posOffset>
            </wp:positionH>
            <wp:positionV relativeFrom="paragraph">
              <wp:posOffset>56515</wp:posOffset>
            </wp:positionV>
            <wp:extent cx="1162685" cy="447040"/>
            <wp:effectExtent l="0" t="0" r="0" b="635"/>
            <wp:wrapNone/>
            <wp:docPr id="40" name="Рисунок 40" descr="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B28152E" wp14:editId="0A58B994">
            <wp:simplePos x="0" y="0"/>
            <wp:positionH relativeFrom="column">
              <wp:posOffset>3136265</wp:posOffset>
            </wp:positionH>
            <wp:positionV relativeFrom="paragraph">
              <wp:posOffset>-2540</wp:posOffset>
            </wp:positionV>
            <wp:extent cx="824865" cy="489585"/>
            <wp:effectExtent l="0" t="0" r="0" b="5715"/>
            <wp:wrapNone/>
            <wp:docPr id="43" name="Рисунок 43" descr="Пример ребрендинга Центрального банк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мер ребрендинга Центрального банка Российской Федер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9" t="21053" r="20472" b="20987"/>
                    <a:stretch/>
                  </pic:blipFill>
                  <pic:spPr bwMode="auto">
                    <a:xfrm>
                      <a:off x="0" y="0"/>
                      <a:ext cx="82486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C8">
        <w:rPr>
          <w:noProof/>
          <w:lang w:eastAsia="ru-RU"/>
        </w:rPr>
        <w:drawing>
          <wp:anchor distT="0" distB="0" distL="0" distR="0" simplePos="0" relativeHeight="251657216" behindDoc="0" locked="0" layoutInCell="0" allowOverlap="1" wp14:anchorId="0FB8B280" wp14:editId="7F5FFBEE">
            <wp:simplePos x="0" y="0"/>
            <wp:positionH relativeFrom="column">
              <wp:posOffset>6019800</wp:posOffset>
            </wp:positionH>
            <wp:positionV relativeFrom="paragraph">
              <wp:posOffset>635</wp:posOffset>
            </wp:positionV>
            <wp:extent cx="629920" cy="58102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4C8">
        <w:rPr>
          <w:noProof/>
          <w:lang w:eastAsia="ru-RU"/>
        </w:rPr>
        <w:drawing>
          <wp:inline distT="0" distB="0" distL="0" distR="0" wp14:anchorId="37FAC702" wp14:editId="5EF02B16">
            <wp:extent cx="1638605" cy="514522"/>
            <wp:effectExtent l="0" t="0" r="0" b="0"/>
            <wp:docPr id="44" name="Рисунок 44" descr="Министерство финансов РФ (МИНФИН РОССИИ): Практика в Министерстве финансов  (Департамент международных финансовых отноше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инистерство финансов РФ (МИНФИН РОССИИ): Практика в Министерстве финансов  (Департамент международных финансовых отношений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" t="24835" r="5000" b="23179"/>
                    <a:stretch/>
                  </pic:blipFill>
                  <pic:spPr bwMode="auto">
                    <a:xfrm>
                      <a:off x="0" y="0"/>
                      <a:ext cx="1679058" cy="52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54C8">
        <w:rPr>
          <w:noProof/>
          <w:lang w:eastAsia="ru-RU"/>
        </w:rPr>
        <mc:AlternateContent>
          <mc:Choice Requires="wps">
            <w:drawing>
              <wp:anchor distT="0" distB="0" distL="0" distR="5715" simplePos="0" relativeHeight="251663360" behindDoc="0" locked="0" layoutInCell="0" allowOverlap="1" wp14:anchorId="1A481EF8" wp14:editId="2A2534C8">
                <wp:simplePos x="0" y="0"/>
                <wp:positionH relativeFrom="column">
                  <wp:posOffset>-261620</wp:posOffset>
                </wp:positionH>
                <wp:positionV relativeFrom="paragraph">
                  <wp:posOffset>-317500</wp:posOffset>
                </wp:positionV>
                <wp:extent cx="1327785" cy="316762"/>
                <wp:effectExtent l="0" t="0" r="5715" b="7620"/>
                <wp:wrapNone/>
                <wp:docPr id="3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316762"/>
                        </a:xfrm>
                        <a:custGeom>
                          <a:avLst/>
                          <a:gdLst>
                            <a:gd name="textAreaLeft" fmla="*/ 0 w 752760"/>
                            <a:gd name="textAreaRight" fmla="*/ 753120 w 752760"/>
                            <a:gd name="textAreaTop" fmla="*/ 0 h 154440"/>
                            <a:gd name="textAreaBottom" fmla="*/ 154800 h 154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17048" h="124802">
                              <a:moveTo>
                                <a:pt x="62401" y="0"/>
                              </a:moveTo>
                              <a:lnTo>
                                <a:pt x="554647" y="0"/>
                              </a:lnTo>
                              <a:cubicBezTo>
                                <a:pt x="571197" y="0"/>
                                <a:pt x="587069" y="6574"/>
                                <a:pt x="598772" y="18277"/>
                              </a:cubicBezTo>
                              <a:cubicBezTo>
                                <a:pt x="610474" y="29979"/>
                                <a:pt x="617048" y="45851"/>
                                <a:pt x="617048" y="62401"/>
                              </a:cubicBezTo>
                              <a:lnTo>
                                <a:pt x="617048" y="62401"/>
                              </a:lnTo>
                              <a:cubicBezTo>
                                <a:pt x="617048" y="78951"/>
                                <a:pt x="610474" y="94823"/>
                                <a:pt x="598772" y="106525"/>
                              </a:cubicBezTo>
                              <a:cubicBezTo>
                                <a:pt x="587069" y="118228"/>
                                <a:pt x="571197" y="124802"/>
                                <a:pt x="554647" y="124802"/>
                              </a:cubicBezTo>
                              <a:lnTo>
                                <a:pt x="62401" y="124802"/>
                              </a:lnTo>
                              <a:cubicBezTo>
                                <a:pt x="45851" y="124802"/>
                                <a:pt x="29979" y="118228"/>
                                <a:pt x="18277" y="106525"/>
                              </a:cubicBezTo>
                              <a:cubicBezTo>
                                <a:pt x="6574" y="94823"/>
                                <a:pt x="0" y="78951"/>
                                <a:pt x="0" y="62401"/>
                              </a:cubicBezTo>
                              <a:lnTo>
                                <a:pt x="0" y="62401"/>
                              </a:lnTo>
                              <a:cubicBezTo>
                                <a:pt x="0" y="45851"/>
                                <a:pt x="6574" y="29979"/>
                                <a:pt x="18277" y="18277"/>
                              </a:cubicBezTo>
                              <a:cubicBezTo>
                                <a:pt x="29979" y="6574"/>
                                <a:pt x="45851" y="0"/>
                                <a:pt x="624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99FA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33C4A6" w14:textId="3A08EB5D" w:rsidR="00D223E2" w:rsidRDefault="000942AA">
                            <w:pPr>
                              <w:pStyle w:val="ad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16</w:t>
                            </w:r>
                            <w:r w:rsidR="00485A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5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="003B73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.202</w:t>
                            </w:r>
                            <w:r w:rsidR="00A23E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="003B73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81EF8" id="Freeform 15" o:spid="_x0000_s1026" style="position:absolute;margin-left:-20.6pt;margin-top:-25pt;width:104.55pt;height:24.95pt;z-index:251663360;visibility:visible;mso-wrap-style:square;mso-wrap-distance-left:0;mso-wrap-distance-top:0;mso-wrap-distance-right:.45pt;mso-wrap-distance-bottom:0;mso-position-horizontal:absolute;mso-position-horizontal-relative:text;mso-position-vertical:absolute;mso-position-vertical-relative:text;v-text-anchor:top" coordsize="617048,1248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" o:allowincell="f" adj="-11796480,,5400" path="m62401,l554647,v16550,,32422,6574,44125,18277c610474,29979,617048,45851,617048,62401r,c617048,78951,610474,94823,598772,106525v-11703,11703,-27575,18277,-44125,18277l62401,124802v-16550,,-32422,-6574,-44124,-18277c6574,94823,,78951,,62401r,c,45851,6574,29979,18277,18277,29979,6574,45851,,62401,xe" fillcolor="#499fa4" stroked="f" strokeweight="0">
                <v:stroke joinstyle="miter"/>
                <v:formulas/>
                <v:path arrowok="t" o:connecttype="custom" textboxrect="0,0,617343,125093"/>
                <v:textbox>
                  <w:txbxContent>
                    <w:p w14:paraId="7A33C4A6" w14:textId="3A08EB5D" w:rsidR="00D223E2" w:rsidRDefault="000942AA">
                      <w:pPr>
                        <w:pStyle w:val="ad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16</w:t>
                      </w:r>
                      <w:r w:rsidR="00485A4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582AF6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="003B735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.202</w:t>
                      </w:r>
                      <w:r w:rsidR="00A23E6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="003B735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4AE6ACBC" w14:textId="189254F6" w:rsidR="00B83187" w:rsidRDefault="00B83187" w:rsidP="00CA5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681337"/>
    </w:p>
    <w:p w14:paraId="43FD997E" w14:textId="0774ABAF" w:rsidR="00B83187" w:rsidRDefault="00CA5898" w:rsidP="00CA5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126B" w:rsidRPr="00D4126B">
        <w:t xml:space="preserve"> </w:t>
      </w:r>
    </w:p>
    <w:p w14:paraId="4FBA2135" w14:textId="1D398137" w:rsidR="00EE7BE3" w:rsidRDefault="00EE7BE3" w:rsidP="00215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BA094" w14:textId="3D9C1F24" w:rsidR="00493DFD" w:rsidRDefault="00493DFD" w:rsidP="00215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1CAD2" w14:textId="3AE3E3E4" w:rsidR="00493DFD" w:rsidRPr="009B10C8" w:rsidRDefault="00493DFD" w:rsidP="009B10C8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8"/>
          <w:szCs w:val="28"/>
        </w:rPr>
      </w:pPr>
      <w:r w:rsidRPr="009B10C8">
        <w:rPr>
          <w:rFonts w:ascii="Book Antiqua" w:eastAsia="Calibri" w:hAnsi="Book Antiqua" w:cs="Times New Roman"/>
          <w:b/>
          <w:bCs/>
          <w:sz w:val="28"/>
          <w:szCs w:val="28"/>
        </w:rPr>
        <w:t>Межрегиональная секция</w:t>
      </w:r>
    </w:p>
    <w:p w14:paraId="437EBBFF" w14:textId="4D60F622" w:rsidR="00493DFD" w:rsidRPr="009B10C8" w:rsidRDefault="009B10C8" w:rsidP="009B10C8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8"/>
          <w:szCs w:val="28"/>
        </w:rPr>
      </w:pPr>
      <w:r w:rsidRPr="009B10C8">
        <w:rPr>
          <w:rFonts w:ascii="Book Antiqua" w:eastAsia="Calibri" w:hAnsi="Book Antiqua" w:cs="Times New Roman"/>
          <w:b/>
          <w:bCs/>
          <w:sz w:val="28"/>
          <w:szCs w:val="28"/>
          <w:lang w:val="en-US"/>
        </w:rPr>
        <w:t>V</w:t>
      </w:r>
      <w:r w:rsidR="00493DFD" w:rsidRPr="009B10C8">
        <w:rPr>
          <w:rFonts w:ascii="Book Antiqua" w:eastAsia="Calibri" w:hAnsi="Book Antiqua" w:cs="Times New Roman"/>
          <w:b/>
          <w:bCs/>
          <w:sz w:val="28"/>
          <w:szCs w:val="28"/>
        </w:rPr>
        <w:t xml:space="preserve"> Всероссийской конференции, посвященной методикам и практикам повышения финансовой грамотности и формирования финансовой культуры </w:t>
      </w:r>
      <w:r w:rsidR="00E740DC" w:rsidRPr="009B10C8">
        <w:rPr>
          <w:rFonts w:ascii="Book Antiqua" w:eastAsia="Calibri" w:hAnsi="Book Antiqua" w:cs="Times New Roman"/>
          <w:b/>
          <w:bCs/>
          <w:sz w:val="28"/>
          <w:szCs w:val="28"/>
        </w:rPr>
        <w:t xml:space="preserve">взрослых граждан </w:t>
      </w:r>
    </w:p>
    <w:p w14:paraId="5D0C455B" w14:textId="31327826" w:rsidR="00292B77" w:rsidRPr="00351493" w:rsidRDefault="00E740DC" w:rsidP="009B10C8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aps/>
          <w:color w:val="4472C4" w:themeColor="accent1"/>
          <w:sz w:val="28"/>
          <w:szCs w:val="28"/>
        </w:rPr>
      </w:pPr>
      <w:r w:rsidRPr="00351493">
        <w:rPr>
          <w:rFonts w:ascii="Book Antiqua" w:eastAsia="Calibri" w:hAnsi="Book Antiqua" w:cs="Times New Roman"/>
          <w:b/>
          <w:bCs/>
          <w:caps/>
          <w:color w:val="4472C4" w:themeColor="accent1"/>
          <w:sz w:val="28"/>
          <w:szCs w:val="28"/>
        </w:rPr>
        <w:t>«Опыт и тренды развития финансовой грамотности»</w:t>
      </w:r>
    </w:p>
    <w:p w14:paraId="296373FB" w14:textId="67653E18" w:rsidR="00493DFD" w:rsidRPr="009B10C8" w:rsidRDefault="00493DFD" w:rsidP="00215B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</w:pPr>
    </w:p>
    <w:bookmarkEnd w:id="0"/>
    <w:p w14:paraId="1F48F342" w14:textId="77777777" w:rsidR="00480EEF" w:rsidRDefault="0048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0E0CD" w14:textId="5CD62B53" w:rsidR="00D223E2" w:rsidRDefault="003B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14:paraId="56EF8FCB" w14:textId="77777777" w:rsidR="009B10C8" w:rsidRDefault="009B10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87"/>
      </w:tblGrid>
      <w:tr w:rsidR="00D223E2" w:rsidRPr="00351493" w14:paraId="32279F88" w14:textId="77777777" w:rsidTr="009B10C8">
        <w:trPr>
          <w:trHeight w:val="1246"/>
        </w:trPr>
        <w:tc>
          <w:tcPr>
            <w:tcW w:w="3119" w:type="dxa"/>
          </w:tcPr>
          <w:p w14:paraId="558CF84E" w14:textId="04B16DFD" w:rsidR="00D223E2" w:rsidRPr="008E6FA0" w:rsidRDefault="008E6FA0" w:rsidP="002B5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CD1CB2" wp14:editId="3C651295">
                      <wp:simplePos x="0" y="0"/>
                      <wp:positionH relativeFrom="column">
                        <wp:posOffset>1815258</wp:posOffset>
                      </wp:positionH>
                      <wp:positionV relativeFrom="paragraph">
                        <wp:posOffset>-23969</wp:posOffset>
                      </wp:positionV>
                      <wp:extent cx="21265" cy="2838893"/>
                      <wp:effectExtent l="19050" t="19050" r="3619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" cy="2838893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32E56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-1.9pt" to="144.6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C32F77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="00493DFD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.30</w:t>
            </w:r>
            <w:r w:rsidR="003B7352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="00DF600C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C32F77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="00A51576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="00DF600C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="00A51576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1D284C06" w14:textId="5506E855" w:rsidR="00D223E2" w:rsidRPr="008E6FA0" w:rsidRDefault="009B10C8" w:rsidP="002B5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г. Липец</w:t>
            </w:r>
            <w:r w:rsidR="00351493"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</w:t>
            </w: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br/>
            </w:r>
            <w:r w:rsidR="00493DFD"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ул.</w:t>
            </w:r>
            <w:r w:rsidR="000D0605"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32F77"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Интернациональная, 12Б</w:t>
            </w:r>
          </w:p>
          <w:p w14:paraId="1C1EAE64" w14:textId="1D3F36DC" w:rsidR="009B10C8" w:rsidRPr="008E6FA0" w:rsidRDefault="009B10C8" w:rsidP="002B5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14:paraId="58CAE76F" w14:textId="2215B00C" w:rsidR="003A01A1" w:rsidRPr="008E6FA0" w:rsidRDefault="00584C86" w:rsidP="002B503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Регистрация гостей</w:t>
            </w:r>
          </w:p>
          <w:p w14:paraId="1F058763" w14:textId="6FECC889" w:rsidR="00D223E2" w:rsidRPr="008E6FA0" w:rsidRDefault="00D223E2" w:rsidP="002B5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2AF6" w:rsidRPr="00351493" w14:paraId="79E78939" w14:textId="77777777" w:rsidTr="009B10C8">
        <w:trPr>
          <w:trHeight w:val="1335"/>
        </w:trPr>
        <w:tc>
          <w:tcPr>
            <w:tcW w:w="3119" w:type="dxa"/>
          </w:tcPr>
          <w:p w14:paraId="174F0E94" w14:textId="3BAD5C0F" w:rsidR="00582AF6" w:rsidRPr="008E6FA0" w:rsidRDefault="00582AF6" w:rsidP="002B5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C32F77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.00-1</w:t>
            </w:r>
            <w:r w:rsidR="00C32F77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A23E65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</w:t>
            </w:r>
            <w:r w:rsidR="004771D1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7B1796EA" w14:textId="3371CA42" w:rsidR="00D745F8" w:rsidRPr="008E6FA0" w:rsidRDefault="00351493" w:rsidP="002B5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г. Липецк, </w:t>
            </w: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br/>
            </w:r>
            <w:r w:rsidR="003D4A96"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ул.</w:t>
            </w:r>
            <w:r w:rsidR="00C32F77"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Интернациональная, </w:t>
            </w:r>
          </w:p>
          <w:p w14:paraId="4EEF0E2B" w14:textId="18EC0A01" w:rsidR="00582AF6" w:rsidRPr="008E6FA0" w:rsidRDefault="00C32F77" w:rsidP="002B5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12</w:t>
            </w:r>
            <w:r w:rsidR="00D745F8"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</w:t>
            </w: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ауд. 508</w:t>
            </w:r>
          </w:p>
        </w:tc>
        <w:tc>
          <w:tcPr>
            <w:tcW w:w="7087" w:type="dxa"/>
          </w:tcPr>
          <w:p w14:paraId="43FF6F9F" w14:textId="09ED77CA" w:rsidR="00582AF6" w:rsidRPr="008E6FA0" w:rsidRDefault="00C86D50" w:rsidP="002B50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ПЛЕНАРНОЕ ЗАСЕДАНИЕ</w:t>
            </w:r>
            <w:r w:rsidR="00582AF6" w:rsidRPr="008E6FA0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  <w:p w14:paraId="45BD91CF" w14:textId="277E413C" w:rsidR="00582AF6" w:rsidRPr="008E6FA0" w:rsidRDefault="00582AF6" w:rsidP="002B503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Модератор: </w:t>
            </w:r>
            <w:r w:rsidR="00C32F77"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Смыслова Ольга Юрьевна, </w:t>
            </w:r>
            <w:r w:rsidR="00C32F77" w:rsidRPr="008E6FA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заместитель дир</w:t>
            </w:r>
            <w:r w:rsidR="009B10C8" w:rsidRPr="008E6FA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ек</w:t>
            </w:r>
            <w:r w:rsidR="00C32F77" w:rsidRPr="008E6FA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тора </w:t>
            </w:r>
            <w:r w:rsidR="00E740DC" w:rsidRPr="008E6FA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по научной работе Липецкого филиала </w:t>
            </w:r>
            <w:r w:rsidR="008E6FA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br/>
            </w:r>
            <w:proofErr w:type="spellStart"/>
            <w:r w:rsidR="00E740DC" w:rsidRPr="008E6FA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Финуниверситета</w:t>
            </w:r>
            <w:proofErr w:type="spellEnd"/>
            <w:r w:rsidR="00E740DC" w:rsidRPr="008E6FA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, д.э.н., доцент, профессор кафедры «Менеджмент и общегуманитарные науки»</w:t>
            </w:r>
          </w:p>
          <w:p w14:paraId="47CF12AB" w14:textId="77777777" w:rsidR="002B5030" w:rsidRPr="008E6FA0" w:rsidRDefault="002B5030" w:rsidP="002B503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3525DDC" w14:textId="3E6C9C3F" w:rsidR="00EB1C3B" w:rsidRPr="008E6FA0" w:rsidRDefault="00EB1C3B" w:rsidP="002B503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Координатор площадки</w:t>
            </w:r>
            <w:r w:rsidRPr="008E6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E6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40DC" w:rsidRPr="008E6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Кукина Елена Евгеньевна, </w:t>
            </w:r>
            <w:r w:rsidR="00E740DC" w:rsidRPr="008E6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заведующий кафедрой «Экономика и финансы» </w:t>
            </w:r>
            <w:r w:rsidR="004C42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="00E740DC" w:rsidRPr="008E6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Липецкого филиала</w:t>
            </w:r>
            <w:r w:rsidR="008E6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740DC" w:rsidRPr="008E6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Финуниверситета</w:t>
            </w:r>
            <w:proofErr w:type="spellEnd"/>
            <w:r w:rsidR="00E740DC" w:rsidRPr="008E6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к.э.н., доцент</w:t>
            </w:r>
          </w:p>
        </w:tc>
      </w:tr>
    </w:tbl>
    <w:p w14:paraId="1EEC0F86" w14:textId="39F8338A" w:rsidR="00582AF6" w:rsidRDefault="00582AF6" w:rsidP="00A8428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51FF195" w14:textId="6A4CBD56" w:rsidR="00D223E2" w:rsidRPr="00351493" w:rsidRDefault="003B7352" w:rsidP="00351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493">
        <w:rPr>
          <w:rFonts w:ascii="Times New Roman" w:hAnsi="Times New Roman" w:cs="Times New Roman"/>
          <w:bCs/>
          <w:i/>
          <w:iCs/>
          <w:sz w:val="24"/>
          <w:szCs w:val="24"/>
        </w:rPr>
        <w:t>Регламент выступления</w:t>
      </w:r>
      <w:r w:rsidRPr="003514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351493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584C86" w:rsidRPr="003514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1493">
        <w:rPr>
          <w:rFonts w:ascii="Times New Roman" w:hAnsi="Times New Roman" w:cs="Times New Roman"/>
          <w:i/>
          <w:iCs/>
          <w:sz w:val="24"/>
          <w:szCs w:val="24"/>
        </w:rPr>
        <w:t>минут</w:t>
      </w:r>
    </w:p>
    <w:p w14:paraId="1DC5DD3F" w14:textId="0DCE250A" w:rsidR="00924138" w:rsidRPr="00351493" w:rsidRDefault="00924138" w:rsidP="00351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6F9C51" w14:textId="0E3CBD03" w:rsidR="00F76DEF" w:rsidRPr="00351493" w:rsidRDefault="00F76DEF" w:rsidP="00351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493">
        <w:rPr>
          <w:rFonts w:ascii="Times New Roman" w:hAnsi="Times New Roman" w:cs="Times New Roman"/>
          <w:i/>
          <w:iCs/>
          <w:sz w:val="24"/>
          <w:szCs w:val="24"/>
        </w:rPr>
        <w:t>Регистрация на конференцию</w:t>
      </w:r>
      <w:r w:rsidR="00474731" w:rsidRPr="0035149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514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4731" w:rsidRPr="00351493">
        <w:rPr>
          <w:rFonts w:ascii="Times New Roman" w:hAnsi="Times New Roman" w:cs="Times New Roman"/>
          <w:i/>
          <w:iCs/>
          <w:sz w:val="24"/>
          <w:szCs w:val="24"/>
        </w:rPr>
        <w:t xml:space="preserve">https://forms.yandex.ru/u/685e7039f47e739b559aee84  </w:t>
      </w:r>
    </w:p>
    <w:p w14:paraId="1D54BF3D" w14:textId="77777777" w:rsidR="00474731" w:rsidRPr="00351493" w:rsidRDefault="00474731" w:rsidP="003514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019662" w14:textId="77777777" w:rsidR="00474731" w:rsidRPr="003160DF" w:rsidRDefault="00474731" w:rsidP="00480E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0DF">
        <w:rPr>
          <w:rFonts w:ascii="Times New Roman" w:hAnsi="Times New Roman" w:cs="Times New Roman"/>
          <w:sz w:val="28"/>
          <w:szCs w:val="28"/>
        </w:rPr>
        <w:t>Цель конференции – обсуждение ключевых моментов и обзор лучших региональных практик повышения финансовой грамотности и формирования финансовой культуры взрослых граждан в соответствии со Стратегией повышения финансовой грамотности и формирования финансовой культуры до 2030 года.</w:t>
      </w:r>
    </w:p>
    <w:p w14:paraId="5A85AFF1" w14:textId="77777777" w:rsidR="0076026A" w:rsidRDefault="0076026A" w:rsidP="00A8428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0AF36CB" w14:textId="1C95F803" w:rsidR="0076026A" w:rsidRPr="00A34DE0" w:rsidRDefault="00351493" w:rsidP="0035149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4DE0">
        <w:rPr>
          <w:rFonts w:ascii="Times New Roman" w:eastAsia="Calibri" w:hAnsi="Times New Roman" w:cs="Times New Roman"/>
          <w:b/>
          <w:bCs/>
          <w:iCs/>
          <w:caps/>
          <w:sz w:val="28"/>
          <w:szCs w:val="28"/>
        </w:rPr>
        <w:t>Приветственное слово:</w:t>
      </w:r>
    </w:p>
    <w:p w14:paraId="7312B847" w14:textId="70426E04" w:rsidR="00351493" w:rsidRPr="002B5030" w:rsidRDefault="00351493" w:rsidP="00480EEF">
      <w:pPr>
        <w:spacing w:after="0" w:line="276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51493">
        <w:rPr>
          <w:rFonts w:ascii="Times New Roman" w:eastAsia="Calibri" w:hAnsi="Times New Roman" w:cs="Times New Roman"/>
          <w:b/>
          <w:bCs/>
          <w:sz w:val="28"/>
          <w:szCs w:val="28"/>
        </w:rPr>
        <w:t>Нестерова Надежда Николаевна</w:t>
      </w:r>
      <w:r w:rsidR="003160DF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3514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B503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директор Липецкого филиала </w:t>
      </w:r>
      <w:r w:rsidRPr="002B5030">
        <w:rPr>
          <w:rFonts w:ascii="Times New Roman" w:eastAsia="Calibri" w:hAnsi="Times New Roman" w:cs="Times New Roman"/>
          <w:i/>
          <w:iCs/>
          <w:sz w:val="28"/>
          <w:szCs w:val="28"/>
        </w:rPr>
        <w:t>Финансового университета при Правительстве РФ</w:t>
      </w:r>
      <w:r w:rsidRPr="002B503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14:paraId="5645E896" w14:textId="469BE3B3" w:rsidR="00351493" w:rsidRPr="002B5030" w:rsidRDefault="00351493" w:rsidP="00480EEF">
      <w:pPr>
        <w:pBdr>
          <w:bottom w:val="single" w:sz="6" w:space="1" w:color="auto"/>
        </w:pBdr>
        <w:spacing w:after="0" w:line="276" w:lineRule="auto"/>
        <w:ind w:left="142" w:firstLine="567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51493">
        <w:rPr>
          <w:rFonts w:ascii="Times New Roman" w:eastAsia="Calibri" w:hAnsi="Times New Roman" w:cs="Times New Roman"/>
          <w:b/>
          <w:bCs/>
          <w:sz w:val="28"/>
          <w:szCs w:val="28"/>
        </w:rPr>
        <w:t>Володина Светлана Николаевна</w:t>
      </w:r>
      <w:r w:rsidR="00316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2B5030">
        <w:rPr>
          <w:rFonts w:ascii="Times New Roman" w:eastAsia="Calibri" w:hAnsi="Times New Roman" w:cs="Times New Roman"/>
          <w:bCs/>
          <w:i/>
          <w:sz w:val="28"/>
          <w:szCs w:val="28"/>
        </w:rPr>
        <w:t>и.о. министра финансов Липецкой области</w:t>
      </w:r>
    </w:p>
    <w:p w14:paraId="433BB7FC" w14:textId="4CA8F83A" w:rsidR="00351493" w:rsidRDefault="00351493" w:rsidP="00A34DE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1A372" w14:textId="77777777" w:rsidR="00480EEF" w:rsidRDefault="00480EEF" w:rsidP="00A34DE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2D6D578" w14:textId="77777777" w:rsidR="00480EEF" w:rsidRDefault="00480EEF" w:rsidP="00A34DE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583BE6B" w14:textId="5248183E" w:rsidR="00D223E2" w:rsidRDefault="003B7352" w:rsidP="00A34DE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4C86">
        <w:rPr>
          <w:rFonts w:ascii="Times New Roman" w:hAnsi="Times New Roman" w:cs="Times New Roman"/>
          <w:b/>
          <w:bCs/>
          <w:sz w:val="26"/>
          <w:szCs w:val="26"/>
        </w:rPr>
        <w:lastRenderedPageBreak/>
        <w:t>ВЫСТУПЛЕНИЯ:</w:t>
      </w:r>
    </w:p>
    <w:tbl>
      <w:tblPr>
        <w:tblStyle w:val="af0"/>
        <w:tblW w:w="10206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29"/>
      </w:tblGrid>
      <w:tr w:rsidR="002B5030" w14:paraId="6BBC8DCF" w14:textId="77777777" w:rsidTr="008E6FA0">
        <w:tc>
          <w:tcPr>
            <w:tcW w:w="10206" w:type="dxa"/>
            <w:gridSpan w:val="2"/>
            <w:tcBorders>
              <w:bottom w:val="single" w:sz="6" w:space="0" w:color="auto"/>
            </w:tcBorders>
          </w:tcPr>
          <w:p w14:paraId="355FAF8B" w14:textId="77777777" w:rsidR="002B5030" w:rsidRPr="002B5030" w:rsidRDefault="002B5030" w:rsidP="00480EEF">
            <w:pPr>
              <w:pStyle w:val="ac"/>
              <w:spacing w:line="276" w:lineRule="auto"/>
              <w:ind w:left="0" w:firstLine="567"/>
              <w:jc w:val="both"/>
              <w:rPr>
                <w:rFonts w:eastAsia="Calibri" w:cs="Times New Roman"/>
                <w:bCs/>
                <w:iCs/>
                <w:szCs w:val="28"/>
              </w:rPr>
            </w:pPr>
            <w:r w:rsidRPr="003160DF">
              <w:rPr>
                <w:rFonts w:eastAsia="Calibri" w:cs="Times New Roman"/>
                <w:b/>
                <w:bCs/>
                <w:i w:val="0"/>
                <w:szCs w:val="28"/>
              </w:rPr>
              <w:t xml:space="preserve">Каменская Наталия Юрьевна, </w:t>
            </w:r>
            <w:r w:rsidRPr="002B5030">
              <w:rPr>
                <w:rFonts w:eastAsia="Calibri" w:cs="Times New Roman"/>
                <w:bCs/>
                <w:szCs w:val="28"/>
              </w:rPr>
              <w:t>начальник отдела регулирования негосударственных пенсионных фондов Департамента финансовой политики Министерства финансов России, г. Москва</w:t>
            </w:r>
          </w:p>
          <w:p w14:paraId="32DE2B15" w14:textId="77777777" w:rsidR="002B5030" w:rsidRPr="002B5030" w:rsidRDefault="002B5030" w:rsidP="00480EEF">
            <w:pPr>
              <w:pBdr>
                <w:bottom w:val="single" w:sz="6" w:space="1" w:color="auto"/>
              </w:pBd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Программа долгосрочных сбережений: думаем сегодня о завтрашнем дне</w:t>
            </w:r>
          </w:p>
          <w:p w14:paraId="55F0ED38" w14:textId="77777777" w:rsidR="002B5030" w:rsidRPr="002B5030" w:rsidRDefault="002B5030" w:rsidP="00480EEF">
            <w:pPr>
              <w:pStyle w:val="ac"/>
              <w:spacing w:line="276" w:lineRule="auto"/>
              <w:ind w:left="0" w:firstLine="567"/>
              <w:jc w:val="both"/>
              <w:rPr>
                <w:rFonts w:eastAsia="Calibri" w:cs="Times New Roman"/>
                <w:bCs/>
                <w:szCs w:val="28"/>
              </w:rPr>
            </w:pPr>
            <w:r w:rsidRPr="003160DF">
              <w:rPr>
                <w:rFonts w:eastAsia="Calibri" w:cs="Times New Roman"/>
                <w:b/>
                <w:bCs/>
                <w:i w:val="0"/>
                <w:szCs w:val="28"/>
              </w:rPr>
              <w:t xml:space="preserve">Денисов Алексей Юрьевич, </w:t>
            </w:r>
            <w:r w:rsidRPr="002B5030">
              <w:rPr>
                <w:rFonts w:eastAsia="Calibri" w:cs="Times New Roman"/>
                <w:bCs/>
                <w:szCs w:val="28"/>
              </w:rPr>
              <w:t>вице-президент Саморегулируемой организации Национальная ассоциация негосударственных пенсионных фондов, г. Москва</w:t>
            </w:r>
          </w:p>
          <w:p w14:paraId="5D8FABBE" w14:textId="47BD59BE" w:rsidR="002B5030" w:rsidRDefault="002B5030" w:rsidP="00480EEF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503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Программа долгосрочных сбережений: думаем сегодня о завтрашнем дне</w:t>
            </w:r>
          </w:p>
        </w:tc>
      </w:tr>
      <w:tr w:rsidR="002B5030" w14:paraId="7E5565AF" w14:textId="77777777" w:rsidTr="009044B8">
        <w:trPr>
          <w:trHeight w:val="2421"/>
        </w:trPr>
        <w:tc>
          <w:tcPr>
            <w:tcW w:w="1020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3AA990F" w14:textId="632EDB6B" w:rsidR="002B5030" w:rsidRPr="002B5030" w:rsidRDefault="002B5030" w:rsidP="00480EE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</w:pPr>
            <w:proofErr w:type="spellStart"/>
            <w:r w:rsidRPr="003160DF">
              <w:rPr>
                <w:rFonts w:ascii="Times New Roman" w:hAnsi="Times New Roman" w:cs="Times New Roman"/>
                <w:b/>
                <w:sz w:val="28"/>
                <w:szCs w:val="28"/>
              </w:rPr>
              <w:t>Чебряков</w:t>
            </w:r>
            <w:proofErr w:type="spellEnd"/>
            <w:r w:rsidRPr="00316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Анатольевич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B50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5030"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  <w:t xml:space="preserve">управляющий Отделением по Липецкой </w:t>
            </w:r>
            <w:r w:rsidR="00A34DE0"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  <w:br/>
            </w:r>
            <w:r w:rsidRPr="002B5030"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  <w:t>области ГУ</w:t>
            </w:r>
            <w:r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r w:rsidRPr="002B5030"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  <w:t>Банка России по</w:t>
            </w:r>
            <w:r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r w:rsidRPr="002B5030"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  <w:t xml:space="preserve">ЦФО </w:t>
            </w:r>
          </w:p>
          <w:p w14:paraId="62BE9902" w14:textId="77777777" w:rsidR="002B5030" w:rsidRPr="002B5030" w:rsidRDefault="002B5030" w:rsidP="00480EE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5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финансовой грамотности в Липецкой области</w:t>
            </w:r>
          </w:p>
          <w:p w14:paraId="190BC869" w14:textId="77777777" w:rsidR="009044B8" w:rsidRDefault="009044B8" w:rsidP="009044B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2011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Голенских</w:t>
            </w:r>
            <w:proofErr w:type="spellEnd"/>
            <w:r w:rsidRPr="00A2011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Светлана Анатольевна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,</w:t>
            </w:r>
            <w:r w:rsidRPr="00A20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625E9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заместитель министра здравоохранения Липецкой области </w:t>
            </w:r>
          </w:p>
          <w:p w14:paraId="3B992CB8" w14:textId="6FF458DD" w:rsidR="002B5030" w:rsidRPr="009044B8" w:rsidRDefault="009044B8" w:rsidP="009044B8">
            <w:pPr>
              <w:pStyle w:val="ac"/>
              <w:spacing w:line="276" w:lineRule="auto"/>
              <w:ind w:left="0" w:firstLine="604"/>
              <w:jc w:val="both"/>
              <w:rPr>
                <w:rFonts w:eastAsia="Calibri" w:cs="Times New Roman"/>
                <w:b/>
                <w:iCs/>
                <w:szCs w:val="28"/>
              </w:rPr>
            </w:pPr>
            <w:r w:rsidRPr="00625E97">
              <w:rPr>
                <w:rFonts w:eastAsia="Calibri" w:cs="Times New Roman"/>
                <w:b/>
                <w:iCs/>
                <w:szCs w:val="28"/>
              </w:rPr>
              <w:t>Финансовая грамотность в здравоохранении Липецкой области</w:t>
            </w:r>
          </w:p>
        </w:tc>
      </w:tr>
      <w:tr w:rsidR="009044B8" w14:paraId="309C8B08" w14:textId="77777777" w:rsidTr="009044B8">
        <w:trPr>
          <w:trHeight w:val="1700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7B345F2" w14:textId="77777777" w:rsidR="009044B8" w:rsidRPr="009044B8" w:rsidRDefault="009044B8" w:rsidP="009044B8">
            <w:pPr>
              <w:pStyle w:val="ac"/>
              <w:spacing w:line="276" w:lineRule="auto"/>
              <w:ind w:left="0" w:firstLine="604"/>
              <w:jc w:val="both"/>
              <w:rPr>
                <w:rFonts w:cs="Times New Roman"/>
                <w:b/>
                <w:bCs/>
                <w:i w:val="0"/>
                <w:szCs w:val="28"/>
              </w:rPr>
            </w:pPr>
            <w:r w:rsidRPr="003160DF">
              <w:rPr>
                <w:rFonts w:cs="Times New Roman"/>
                <w:b/>
                <w:bCs/>
                <w:i w:val="0"/>
                <w:szCs w:val="28"/>
              </w:rPr>
              <w:t>Орехова Элеонора Викторовна</w:t>
            </w:r>
            <w:r>
              <w:rPr>
                <w:rFonts w:cs="Times New Roman"/>
                <w:b/>
                <w:bCs/>
                <w:i w:val="0"/>
                <w:szCs w:val="28"/>
              </w:rPr>
              <w:t>,</w:t>
            </w:r>
            <w:r w:rsidRPr="003160DF">
              <w:rPr>
                <w:rFonts w:cs="Times New Roman"/>
                <w:b/>
                <w:bCs/>
                <w:i w:val="0"/>
                <w:szCs w:val="28"/>
              </w:rPr>
              <w:t xml:space="preserve"> </w:t>
            </w:r>
            <w:r w:rsidRPr="002B5030">
              <w:rPr>
                <w:rFonts w:cs="Times New Roman"/>
                <w:bCs/>
                <w:szCs w:val="28"/>
              </w:rPr>
              <w:t>начальник отдела оказания государственных услуг УФНС России по Липецкой области</w:t>
            </w:r>
          </w:p>
          <w:p w14:paraId="42862DEC" w14:textId="77777777" w:rsidR="009044B8" w:rsidRPr="003160DF" w:rsidRDefault="009044B8" w:rsidP="009044B8">
            <w:pPr>
              <w:pStyle w:val="ac"/>
              <w:spacing w:line="276" w:lineRule="auto"/>
              <w:ind w:left="0" w:firstLine="604"/>
              <w:jc w:val="both"/>
              <w:rPr>
                <w:rFonts w:cs="Times New Roman"/>
                <w:b/>
                <w:szCs w:val="28"/>
              </w:rPr>
            </w:pPr>
            <w:r w:rsidRPr="002B5030">
              <w:rPr>
                <w:rFonts w:cs="Times New Roman"/>
                <w:b/>
                <w:bCs/>
                <w:iCs/>
                <w:szCs w:val="28"/>
              </w:rPr>
              <w:t>Повышение налоговой грамотности населения – приоритетное направление деятельности налоговых органов</w:t>
            </w:r>
          </w:p>
        </w:tc>
      </w:tr>
      <w:tr w:rsidR="002B5030" w14:paraId="5FBD65CC" w14:textId="77777777" w:rsidTr="008E6FA0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BFEAA0" w14:textId="67B2FA18" w:rsidR="002B5030" w:rsidRPr="002B5030" w:rsidRDefault="002B5030" w:rsidP="00480EEF">
            <w:pPr>
              <w:shd w:val="clear" w:color="auto" w:fill="FFFFFF"/>
              <w:suppressAutoHyphens w:val="0"/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16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Петухов Дмитрий Александрович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160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5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директор некоммерческой </w:t>
            </w:r>
            <w:r w:rsidR="00A34DE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B5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2B5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компании Липецкого областного фонда поддержки малого и </w:t>
            </w:r>
            <w:r w:rsidR="004C42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2B5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среднего предпринимательства, к.э.н.</w:t>
            </w:r>
          </w:p>
          <w:p w14:paraId="2D2AD86C" w14:textId="241B8D48" w:rsidR="002B5030" w:rsidRPr="002B5030" w:rsidRDefault="00E7065A" w:rsidP="00480EEF">
            <w:pPr>
              <w:shd w:val="clear" w:color="auto" w:fill="FFFFFF"/>
              <w:suppressAutoHyphens w:val="0"/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065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Господдержка малого бизнеса как инструмент повышения финансовой грамотности</w:t>
            </w:r>
          </w:p>
        </w:tc>
      </w:tr>
      <w:tr w:rsidR="002B5030" w14:paraId="49F85B97" w14:textId="77777777" w:rsidTr="008E6FA0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F13736" w14:textId="30C30C0E" w:rsidR="002B5030" w:rsidRPr="002B5030" w:rsidRDefault="002B5030" w:rsidP="00480EEF">
            <w:pPr>
              <w:shd w:val="clear" w:color="auto" w:fill="FFFFFF"/>
              <w:suppressAutoHyphens w:val="0"/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Коровин Артем Александрович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16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50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судья Арбитражного суда Липецкой </w:t>
            </w:r>
            <w:r w:rsidR="00A34DE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B5030">
              <w:rPr>
                <w:rFonts w:ascii="Times New Roman" w:hAnsi="Times New Roman" w:cs="Times New Roman"/>
                <w:i/>
                <w:sz w:val="28"/>
                <w:szCs w:val="28"/>
              </w:rPr>
              <w:t>области</w:t>
            </w:r>
          </w:p>
          <w:p w14:paraId="7FF736A5" w14:textId="3586DB80" w:rsidR="002B5030" w:rsidRPr="002B5030" w:rsidRDefault="002B5030" w:rsidP="00480EEF">
            <w:pPr>
              <w:shd w:val="clear" w:color="auto" w:fill="FFFFFF"/>
              <w:suppressAutoHyphens w:val="0"/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50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Банкротство как последствие отсутствия финансовой грамотности </w:t>
            </w:r>
            <w:r w:rsidR="00A34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2B50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населения</w:t>
            </w:r>
          </w:p>
        </w:tc>
      </w:tr>
      <w:tr w:rsidR="009814A4" w14:paraId="7827E510" w14:textId="77777777" w:rsidTr="008E6FA0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504A8B" w14:textId="77777777" w:rsidR="009814A4" w:rsidRDefault="009814A4" w:rsidP="009814A4">
            <w:pPr>
              <w:pStyle w:val="ac"/>
              <w:spacing w:line="276" w:lineRule="auto"/>
              <w:ind w:left="0" w:firstLine="604"/>
              <w:jc w:val="both"/>
              <w:rPr>
                <w:bCs/>
                <w:szCs w:val="28"/>
              </w:rPr>
            </w:pPr>
            <w:r w:rsidRPr="002B5030">
              <w:rPr>
                <w:b/>
                <w:szCs w:val="28"/>
              </w:rPr>
              <w:t>Воронкова Татьяна Анатольевна</w:t>
            </w:r>
            <w:r>
              <w:rPr>
                <w:b/>
                <w:szCs w:val="28"/>
              </w:rPr>
              <w:t>,</w:t>
            </w:r>
            <w:r w:rsidRPr="002B5030">
              <w:rPr>
                <w:rFonts w:eastAsia="Calibri" w:cs="Times New Roman"/>
                <w:bCs/>
                <w:szCs w:val="28"/>
              </w:rPr>
              <w:t xml:space="preserve"> </w:t>
            </w:r>
            <w:r w:rsidRPr="002B5030">
              <w:rPr>
                <w:bCs/>
                <w:szCs w:val="28"/>
              </w:rPr>
              <w:t xml:space="preserve">директор курсов дополнительного образования Орловского филиала </w:t>
            </w:r>
            <w:proofErr w:type="spellStart"/>
            <w:r w:rsidRPr="002B5030">
              <w:rPr>
                <w:bCs/>
                <w:szCs w:val="28"/>
              </w:rPr>
              <w:t>Финуниверситета</w:t>
            </w:r>
            <w:proofErr w:type="spellEnd"/>
          </w:p>
          <w:p w14:paraId="42E5778B" w14:textId="6FE6EBB2" w:rsidR="009814A4" w:rsidRPr="009814A4" w:rsidRDefault="009814A4" w:rsidP="009814A4">
            <w:pPr>
              <w:pStyle w:val="ac"/>
              <w:spacing w:line="276" w:lineRule="auto"/>
              <w:ind w:left="0" w:firstLine="604"/>
              <w:jc w:val="both"/>
              <w:rPr>
                <w:b/>
                <w:szCs w:val="28"/>
              </w:rPr>
            </w:pPr>
            <w:r w:rsidRPr="009814A4">
              <w:rPr>
                <w:b/>
                <w:szCs w:val="28"/>
              </w:rPr>
              <w:t>Опыт и тренды развития финансовой грамотности и формирования финансовой культуры в Орловской области</w:t>
            </w:r>
          </w:p>
        </w:tc>
      </w:tr>
      <w:tr w:rsidR="002B5030" w14:paraId="3F510C1F" w14:textId="77777777" w:rsidTr="008E6FA0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968BB8" w14:textId="119F9C5D" w:rsidR="002B5030" w:rsidRPr="00480EEF" w:rsidRDefault="002B5030" w:rsidP="00480EEF">
            <w:pPr>
              <w:shd w:val="clear" w:color="auto" w:fill="FFFFFF"/>
              <w:suppressAutoHyphens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80EE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Участники:</w:t>
            </w:r>
          </w:p>
          <w:p w14:paraId="2521B1DB" w14:textId="77777777" w:rsidR="00A34DE0" w:rsidRDefault="002B5030" w:rsidP="00480EEF">
            <w:pPr>
              <w:pStyle w:val="ac"/>
              <w:spacing w:line="276" w:lineRule="auto"/>
              <w:ind w:left="0" w:firstLine="604"/>
              <w:jc w:val="both"/>
              <w:rPr>
                <w:bCs/>
                <w:szCs w:val="28"/>
              </w:rPr>
            </w:pPr>
            <w:proofErr w:type="spellStart"/>
            <w:r w:rsidRPr="002B5030">
              <w:rPr>
                <w:b/>
                <w:szCs w:val="28"/>
              </w:rPr>
              <w:t>Блаер</w:t>
            </w:r>
            <w:proofErr w:type="spellEnd"/>
            <w:r w:rsidRPr="002B5030">
              <w:rPr>
                <w:b/>
                <w:szCs w:val="28"/>
              </w:rPr>
              <w:t xml:space="preserve"> Аркадий </w:t>
            </w:r>
            <w:proofErr w:type="spellStart"/>
            <w:r w:rsidRPr="002B5030">
              <w:rPr>
                <w:b/>
                <w:szCs w:val="28"/>
              </w:rPr>
              <w:t>Гарриевич</w:t>
            </w:r>
            <w:proofErr w:type="spellEnd"/>
            <w:r>
              <w:rPr>
                <w:b/>
                <w:szCs w:val="28"/>
              </w:rPr>
              <w:t>,</w:t>
            </w:r>
            <w:r w:rsidRPr="002B5030">
              <w:rPr>
                <w:rFonts w:eastAsia="Calibri" w:cs="Times New Roman"/>
                <w:bCs/>
                <w:szCs w:val="28"/>
              </w:rPr>
              <w:t xml:space="preserve"> </w:t>
            </w:r>
            <w:r w:rsidRPr="002B5030">
              <w:rPr>
                <w:bCs/>
                <w:szCs w:val="28"/>
              </w:rPr>
              <w:t>заведующий курсами дополнительного</w:t>
            </w:r>
            <w:r>
              <w:rPr>
                <w:bCs/>
                <w:szCs w:val="28"/>
              </w:rPr>
              <w:t xml:space="preserve"> </w:t>
            </w:r>
            <w:r w:rsidR="00A34DE0" w:rsidRPr="002B5030">
              <w:rPr>
                <w:bCs/>
                <w:szCs w:val="28"/>
              </w:rPr>
              <w:t xml:space="preserve">профессионального образования Владимирского филиала </w:t>
            </w:r>
            <w:proofErr w:type="spellStart"/>
            <w:r w:rsidR="00A34DE0" w:rsidRPr="002B5030">
              <w:rPr>
                <w:bCs/>
                <w:szCs w:val="28"/>
              </w:rPr>
              <w:t>Финуниверситета</w:t>
            </w:r>
            <w:proofErr w:type="spellEnd"/>
            <w:r w:rsidR="00A34DE0" w:rsidRPr="002B5030">
              <w:rPr>
                <w:bCs/>
                <w:szCs w:val="28"/>
              </w:rPr>
              <w:t>;</w:t>
            </w:r>
          </w:p>
          <w:p w14:paraId="7F71F25C" w14:textId="7351954C" w:rsidR="00CD502A" w:rsidRPr="00CD502A" w:rsidRDefault="00CD502A" w:rsidP="00CD502A">
            <w:pPr>
              <w:pStyle w:val="ac"/>
              <w:spacing w:line="276" w:lineRule="auto"/>
              <w:ind w:left="0" w:firstLine="604"/>
              <w:jc w:val="both"/>
              <w:rPr>
                <w:rFonts w:eastAsia="Calibri" w:cs="Times New Roman"/>
                <w:bCs/>
                <w:iCs/>
                <w:szCs w:val="28"/>
              </w:rPr>
            </w:pPr>
            <w:r w:rsidRPr="00CD502A">
              <w:rPr>
                <w:b/>
                <w:szCs w:val="28"/>
              </w:rPr>
              <w:t>Голубев Александр Владимирович,</w:t>
            </w:r>
            <w:r>
              <w:rPr>
                <w:bCs/>
                <w:szCs w:val="28"/>
              </w:rPr>
              <w:t xml:space="preserve"> </w:t>
            </w:r>
            <w:r w:rsidRPr="00CD502A">
              <w:rPr>
                <w:rFonts w:eastAsia="Calibri" w:cs="Times New Roman"/>
                <w:bCs/>
                <w:iCs/>
                <w:szCs w:val="28"/>
              </w:rPr>
              <w:t>ведущий инспектор</w:t>
            </w:r>
            <w:r>
              <w:rPr>
                <w:rFonts w:eastAsia="Calibri" w:cs="Times New Roman"/>
                <w:bCs/>
                <w:iCs/>
                <w:szCs w:val="28"/>
              </w:rPr>
              <w:t xml:space="preserve"> </w:t>
            </w:r>
            <w:r w:rsidRPr="00CD502A">
              <w:rPr>
                <w:rFonts w:eastAsia="Calibri" w:cs="Times New Roman"/>
                <w:bCs/>
                <w:iCs/>
                <w:szCs w:val="28"/>
              </w:rPr>
              <w:t>Контрольно-счетной палаты Липецкой области;</w:t>
            </w:r>
          </w:p>
          <w:p w14:paraId="5B761FFE" w14:textId="13F291F0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Григорова Татьяна Юрьевна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председатель департамента финансов города Липецка;</w:t>
            </w:r>
          </w:p>
          <w:p w14:paraId="5DB64BE8" w14:textId="01D615D2" w:rsidR="002B5030" w:rsidRPr="002B5030" w:rsidRDefault="00823189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Дюльманова</w:t>
            </w:r>
            <w:proofErr w:type="spellEnd"/>
            <w:r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Таттэ</w:t>
            </w:r>
            <w:proofErr w:type="spellEnd"/>
            <w:r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Михметовна</w:t>
            </w:r>
            <w:proofErr w:type="spellEnd"/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="002B5030"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заместитель директора Института финансовой грамотности</w:t>
            </w:r>
            <w:r w:rsidR="00A34DE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34DE0" w:rsidRPr="002B503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Финансового университета при Правительстве РФ</w:t>
            </w:r>
            <w:r w:rsidR="002B5030"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;</w:t>
            </w:r>
          </w:p>
          <w:p w14:paraId="358AEE0E" w14:textId="0E9BDE1D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Коломацкий</w:t>
            </w:r>
            <w:proofErr w:type="spellEnd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Иван Иванович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пресс-секретарь НАПФ;</w:t>
            </w:r>
          </w:p>
          <w:p w14:paraId="2DDB62B5" w14:textId="60D0425C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Кременевская</w:t>
            </w:r>
            <w:proofErr w:type="spellEnd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Татьяна Борисовна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директор филиала САО «РЕСО-Гарантия» г. Липецк;</w:t>
            </w:r>
          </w:p>
          <w:p w14:paraId="7C8F9307" w14:textId="7CFC9BA8" w:rsid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Кукушкина Галина Александровна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директор ОБУ "УМФЦ Липецкой области";</w:t>
            </w:r>
          </w:p>
          <w:p w14:paraId="2AED0B39" w14:textId="0AEF919F" w:rsidR="00FF13D0" w:rsidRPr="00FF13D0" w:rsidRDefault="00FF13D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F13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Лазарев Александр Николаеви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</w:t>
            </w:r>
            <w:r w:rsidRPr="00FF13D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, аудитор Контрольно-счетной палаты Липецкой области;</w:t>
            </w:r>
          </w:p>
          <w:p w14:paraId="37972D58" w14:textId="7F5DEE6B" w:rsidR="00355BBB" w:rsidRPr="00355BBB" w:rsidRDefault="00355BBB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Маклакова Екатерина Александровна, </w:t>
            </w:r>
            <w:r w:rsidRPr="00355BB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начальник отдела методологии бюджетного процесса и долговых обязательств бюджетного управления </w:t>
            </w:r>
            <w:r w:rsidR="006329E2" w:rsidRPr="006329E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департамента финансов города Липецка</w:t>
            </w:r>
            <w:r w:rsidR="006329E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;</w:t>
            </w:r>
          </w:p>
          <w:p w14:paraId="2B086F67" w14:textId="6292DF8E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Маренкова</w:t>
            </w:r>
            <w:proofErr w:type="spellEnd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Алина Юрьевна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региональный управляющий АО «Альфа Банк» в г. Липецке;</w:t>
            </w:r>
          </w:p>
          <w:p w14:paraId="7DA67FA2" w14:textId="75E625B6" w:rsidR="002B5030" w:rsidRPr="002B5030" w:rsidRDefault="002B5030" w:rsidP="00480EEF">
            <w:pPr>
              <w:pStyle w:val="ac"/>
              <w:spacing w:line="276" w:lineRule="auto"/>
              <w:ind w:left="0" w:firstLine="604"/>
              <w:jc w:val="both"/>
              <w:rPr>
                <w:rFonts w:eastAsia="Calibri" w:cs="Times New Roman"/>
                <w:bCs/>
                <w:iCs/>
                <w:szCs w:val="28"/>
              </w:rPr>
            </w:pPr>
            <w:r w:rsidRPr="002B5030">
              <w:rPr>
                <w:rFonts w:eastAsia="Calibri" w:cs="Times New Roman"/>
                <w:b/>
                <w:iCs/>
                <w:szCs w:val="28"/>
              </w:rPr>
              <w:t>Мясникова Елена Борисовна</w:t>
            </w:r>
            <w:r w:rsidR="00A34DE0">
              <w:rPr>
                <w:rFonts w:eastAsia="Calibri" w:cs="Times New Roman"/>
                <w:b/>
                <w:iCs/>
                <w:szCs w:val="28"/>
              </w:rPr>
              <w:t>,</w:t>
            </w:r>
            <w:r w:rsidRPr="002B5030">
              <w:rPr>
                <w:rFonts w:eastAsia="Calibri" w:cs="Times New Roman"/>
                <w:bCs/>
                <w:szCs w:val="28"/>
              </w:rPr>
              <w:t xml:space="preserve"> </w:t>
            </w:r>
            <w:r w:rsidRPr="002B5030">
              <w:rPr>
                <w:rFonts w:eastAsia="Calibri" w:cs="Times New Roman"/>
                <w:bCs/>
                <w:iCs/>
                <w:szCs w:val="28"/>
              </w:rPr>
              <w:t xml:space="preserve">заведующий кафедрой "Финансы и учет" Тульского филиала </w:t>
            </w:r>
            <w:proofErr w:type="spellStart"/>
            <w:r w:rsidRPr="002B5030">
              <w:rPr>
                <w:rFonts w:eastAsia="Calibri" w:cs="Times New Roman"/>
                <w:bCs/>
                <w:iCs/>
                <w:szCs w:val="28"/>
              </w:rPr>
              <w:t>Финуниверситеат</w:t>
            </w:r>
            <w:proofErr w:type="spellEnd"/>
            <w:r w:rsidRPr="002B5030">
              <w:rPr>
                <w:rFonts w:eastAsia="Calibri" w:cs="Times New Roman"/>
                <w:bCs/>
                <w:iCs/>
                <w:szCs w:val="28"/>
              </w:rPr>
              <w:t>, к.э.н., доцент;</w:t>
            </w:r>
          </w:p>
          <w:p w14:paraId="777B530C" w14:textId="4BBD6054" w:rsidR="002B5030" w:rsidRDefault="002B5030" w:rsidP="00480EEF">
            <w:pPr>
              <w:pStyle w:val="ac"/>
              <w:spacing w:line="276" w:lineRule="auto"/>
              <w:ind w:left="0" w:firstLine="604"/>
              <w:jc w:val="both"/>
              <w:rPr>
                <w:rFonts w:eastAsia="Calibri" w:cs="Times New Roman"/>
                <w:bCs/>
                <w:iCs/>
                <w:szCs w:val="28"/>
              </w:rPr>
            </w:pPr>
            <w:r w:rsidRPr="002B5030">
              <w:rPr>
                <w:b/>
                <w:szCs w:val="28"/>
              </w:rPr>
              <w:t>Назырова Екатерина Александровна</w:t>
            </w:r>
            <w:r w:rsidR="00A34DE0">
              <w:rPr>
                <w:b/>
                <w:szCs w:val="28"/>
              </w:rPr>
              <w:t>,</w:t>
            </w:r>
            <w:r w:rsidRPr="002B5030">
              <w:rPr>
                <w:rFonts w:eastAsia="Calibri" w:cs="Times New Roman"/>
                <w:bCs/>
                <w:szCs w:val="28"/>
              </w:rPr>
              <w:t xml:space="preserve"> </w:t>
            </w:r>
            <w:r w:rsidRPr="002B5030">
              <w:rPr>
                <w:rFonts w:eastAsia="Calibri" w:cs="Times New Roman"/>
                <w:bCs/>
                <w:iCs/>
                <w:szCs w:val="28"/>
              </w:rPr>
              <w:t xml:space="preserve">заместитель директора по учебно-методической работе Тульского филиала </w:t>
            </w:r>
            <w:proofErr w:type="spellStart"/>
            <w:r w:rsidRPr="002B5030">
              <w:rPr>
                <w:rFonts w:eastAsia="Calibri" w:cs="Times New Roman"/>
                <w:bCs/>
                <w:iCs/>
                <w:szCs w:val="28"/>
              </w:rPr>
              <w:t>Финуниверситета</w:t>
            </w:r>
            <w:proofErr w:type="spellEnd"/>
            <w:r w:rsidRPr="002B5030">
              <w:rPr>
                <w:rFonts w:eastAsia="Calibri" w:cs="Times New Roman"/>
                <w:bCs/>
                <w:iCs/>
                <w:szCs w:val="28"/>
              </w:rPr>
              <w:t xml:space="preserve">, </w:t>
            </w:r>
            <w:proofErr w:type="spellStart"/>
            <w:r w:rsidRPr="002B5030">
              <w:rPr>
                <w:rFonts w:eastAsia="Calibri" w:cs="Times New Roman"/>
                <w:bCs/>
                <w:iCs/>
                <w:szCs w:val="28"/>
              </w:rPr>
              <w:t>к.и.н</w:t>
            </w:r>
            <w:proofErr w:type="spellEnd"/>
            <w:r w:rsidRPr="002B5030">
              <w:rPr>
                <w:rFonts w:eastAsia="Calibri" w:cs="Times New Roman"/>
                <w:bCs/>
                <w:iCs/>
                <w:szCs w:val="28"/>
              </w:rPr>
              <w:t>.;</w:t>
            </w:r>
          </w:p>
          <w:p w14:paraId="68F84F82" w14:textId="709B7648" w:rsidR="00CD502A" w:rsidRPr="00CD502A" w:rsidRDefault="00CD502A" w:rsidP="00480EEF">
            <w:pPr>
              <w:pStyle w:val="ac"/>
              <w:spacing w:line="276" w:lineRule="auto"/>
              <w:ind w:left="0" w:firstLine="604"/>
              <w:jc w:val="both"/>
              <w:rPr>
                <w:rFonts w:eastAsia="Calibri" w:cs="Times New Roman"/>
                <w:bCs/>
                <w:iCs/>
                <w:szCs w:val="28"/>
              </w:rPr>
            </w:pPr>
            <w:r w:rsidRPr="00CD502A">
              <w:rPr>
                <w:rFonts w:eastAsia="Calibri" w:cs="Times New Roman"/>
                <w:b/>
                <w:iCs/>
                <w:szCs w:val="28"/>
              </w:rPr>
              <w:t>Осипова Екатерина Викторовна,</w:t>
            </w:r>
            <w:r>
              <w:rPr>
                <w:rFonts w:eastAsia="Calibri" w:cs="Times New Roman"/>
                <w:bCs/>
                <w:iCs/>
                <w:szCs w:val="28"/>
              </w:rPr>
              <w:t xml:space="preserve"> </w:t>
            </w:r>
            <w:r w:rsidRPr="00CD502A">
              <w:rPr>
                <w:rFonts w:eastAsia="Calibri" w:cs="Times New Roman"/>
                <w:bCs/>
                <w:iCs/>
                <w:szCs w:val="28"/>
              </w:rPr>
              <w:t>ведущий инспектор</w:t>
            </w:r>
            <w:r>
              <w:rPr>
                <w:rFonts w:eastAsia="Calibri" w:cs="Times New Roman"/>
                <w:bCs/>
                <w:iCs/>
                <w:szCs w:val="28"/>
              </w:rPr>
              <w:t xml:space="preserve"> </w:t>
            </w:r>
            <w:r w:rsidRPr="00CD502A">
              <w:rPr>
                <w:rFonts w:eastAsia="Calibri" w:cs="Times New Roman"/>
                <w:bCs/>
                <w:iCs/>
                <w:szCs w:val="28"/>
              </w:rPr>
              <w:t>Контрольно-счетной палаты Липецкой области;</w:t>
            </w:r>
          </w:p>
          <w:p w14:paraId="512DF476" w14:textId="3E1C3BFD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Пантелеева Нина Васильевна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начальник управления прямых продаж Липецкого отделения 8593 ПАО Сбербанк;</w:t>
            </w:r>
          </w:p>
          <w:p w14:paraId="6B082B81" w14:textId="5E47E6CE" w:rsid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Пахорская</w:t>
            </w:r>
            <w:proofErr w:type="spellEnd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Юлия Леонидовна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начальник отдела зарплатных проектов Липецкого отделения 8593 ПАО Сбербанк;</w:t>
            </w:r>
          </w:p>
          <w:p w14:paraId="0150622E" w14:textId="62A4B6B9" w:rsidR="00CD502A" w:rsidRPr="00CD502A" w:rsidRDefault="00CD502A" w:rsidP="00CD502A">
            <w:pPr>
              <w:pStyle w:val="ac"/>
              <w:spacing w:line="276" w:lineRule="auto"/>
              <w:ind w:left="0" w:firstLine="604"/>
              <w:jc w:val="both"/>
              <w:rPr>
                <w:rFonts w:eastAsia="Calibri" w:cs="Times New Roman"/>
                <w:bCs/>
                <w:iCs/>
                <w:szCs w:val="28"/>
              </w:rPr>
            </w:pPr>
            <w:r w:rsidRPr="00CD502A">
              <w:rPr>
                <w:rFonts w:eastAsia="Calibri" w:cs="Times New Roman"/>
                <w:b/>
                <w:szCs w:val="28"/>
              </w:rPr>
              <w:t>Савельев Андрей Александрович</w:t>
            </w:r>
            <w:r w:rsidRPr="00CD502A">
              <w:rPr>
                <w:rFonts w:eastAsia="Calibri" w:cs="Times New Roman"/>
                <w:b/>
                <w:i w:val="0"/>
                <w:szCs w:val="28"/>
              </w:rPr>
              <w:t>,</w:t>
            </w:r>
            <w:r>
              <w:rPr>
                <w:rFonts w:eastAsia="Calibri" w:cs="Times New Roman"/>
                <w:bCs/>
                <w:i w:val="0"/>
                <w:szCs w:val="28"/>
              </w:rPr>
              <w:t xml:space="preserve"> </w:t>
            </w:r>
            <w:r w:rsidRPr="00CD502A">
              <w:rPr>
                <w:rFonts w:eastAsia="Calibri" w:cs="Times New Roman"/>
                <w:bCs/>
                <w:iCs/>
                <w:szCs w:val="28"/>
              </w:rPr>
              <w:t>ведущий инспектор</w:t>
            </w:r>
            <w:r>
              <w:rPr>
                <w:rFonts w:eastAsia="Calibri" w:cs="Times New Roman"/>
                <w:bCs/>
                <w:iCs/>
                <w:szCs w:val="28"/>
              </w:rPr>
              <w:t xml:space="preserve"> </w:t>
            </w:r>
            <w:r w:rsidRPr="00CD502A">
              <w:rPr>
                <w:rFonts w:eastAsia="Calibri" w:cs="Times New Roman"/>
                <w:bCs/>
                <w:iCs/>
                <w:szCs w:val="28"/>
              </w:rPr>
              <w:t>Контрольно-счетной палаты Липецкой области;</w:t>
            </w:r>
          </w:p>
          <w:p w14:paraId="55CBA343" w14:textId="00432F7D" w:rsidR="00CD502A" w:rsidRPr="00CD502A" w:rsidRDefault="00CD502A" w:rsidP="00CD502A">
            <w:pPr>
              <w:pStyle w:val="ac"/>
              <w:spacing w:line="276" w:lineRule="auto"/>
              <w:ind w:left="0" w:firstLine="604"/>
              <w:jc w:val="both"/>
              <w:rPr>
                <w:rFonts w:eastAsia="Calibri" w:cs="Times New Roman"/>
                <w:bCs/>
                <w:iCs/>
                <w:szCs w:val="28"/>
              </w:rPr>
            </w:pPr>
            <w:r w:rsidRPr="00CD502A">
              <w:rPr>
                <w:rFonts w:eastAsia="Calibri" w:cs="Times New Roman"/>
                <w:b/>
                <w:szCs w:val="28"/>
              </w:rPr>
              <w:t>Свинцова Татьяна Ивановна</w:t>
            </w:r>
            <w:r w:rsidRPr="00CD502A">
              <w:rPr>
                <w:rFonts w:eastAsia="Calibri" w:cs="Times New Roman"/>
                <w:b/>
                <w:i w:val="0"/>
                <w:szCs w:val="28"/>
              </w:rPr>
              <w:t>,</w:t>
            </w:r>
            <w:r>
              <w:rPr>
                <w:rFonts w:eastAsia="Calibri" w:cs="Times New Roman"/>
                <w:bCs/>
                <w:i w:val="0"/>
                <w:szCs w:val="28"/>
              </w:rPr>
              <w:t xml:space="preserve"> </w:t>
            </w:r>
            <w:r w:rsidRPr="00CD502A">
              <w:rPr>
                <w:rFonts w:eastAsia="Calibri" w:cs="Times New Roman"/>
                <w:bCs/>
                <w:iCs/>
                <w:szCs w:val="28"/>
              </w:rPr>
              <w:t>ведущий инспектор</w:t>
            </w:r>
            <w:r>
              <w:rPr>
                <w:rFonts w:eastAsia="Calibri" w:cs="Times New Roman"/>
                <w:bCs/>
                <w:iCs/>
                <w:szCs w:val="28"/>
              </w:rPr>
              <w:t xml:space="preserve"> </w:t>
            </w:r>
            <w:r w:rsidRPr="00CD502A">
              <w:rPr>
                <w:rFonts w:eastAsia="Calibri" w:cs="Times New Roman"/>
                <w:bCs/>
                <w:iCs/>
                <w:szCs w:val="28"/>
              </w:rPr>
              <w:t>Контрольно-счетной палаты Липецкой области;</w:t>
            </w:r>
          </w:p>
          <w:p w14:paraId="67E5A9E2" w14:textId="1B531517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Скопинцева Ольга Александровна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начальник отдела финансирования социальной сферы министерства финансов Липецкой области;</w:t>
            </w:r>
          </w:p>
          <w:p w14:paraId="70B33FA1" w14:textId="2056E8C6" w:rsidR="002B5030" w:rsidRPr="002B5030" w:rsidRDefault="002B5030" w:rsidP="00480EEF">
            <w:pPr>
              <w:pStyle w:val="ac"/>
              <w:spacing w:line="276" w:lineRule="auto"/>
              <w:ind w:left="0" w:firstLine="604"/>
              <w:jc w:val="both"/>
              <w:rPr>
                <w:rFonts w:eastAsia="Calibri" w:cs="Times New Roman"/>
                <w:bCs/>
                <w:iCs/>
                <w:szCs w:val="28"/>
              </w:rPr>
            </w:pPr>
            <w:r w:rsidRPr="002B5030">
              <w:rPr>
                <w:rFonts w:eastAsia="Calibri" w:cs="Times New Roman"/>
                <w:b/>
                <w:iCs/>
                <w:szCs w:val="28"/>
              </w:rPr>
              <w:t>Толмачева Евгения Викторовна</w:t>
            </w:r>
            <w:r w:rsidR="00A34DE0">
              <w:rPr>
                <w:rFonts w:eastAsia="Calibri" w:cs="Times New Roman"/>
                <w:b/>
                <w:iCs/>
                <w:szCs w:val="28"/>
              </w:rPr>
              <w:t>,</w:t>
            </w:r>
            <w:r w:rsidRPr="002B5030">
              <w:rPr>
                <w:rFonts w:eastAsia="Calibri" w:cs="Times New Roman"/>
                <w:bCs/>
                <w:szCs w:val="28"/>
              </w:rPr>
              <w:t xml:space="preserve"> </w:t>
            </w:r>
            <w:r w:rsidRPr="002B5030">
              <w:rPr>
                <w:rFonts w:eastAsia="Calibri" w:cs="Times New Roman"/>
                <w:bCs/>
                <w:iCs/>
                <w:szCs w:val="28"/>
              </w:rPr>
              <w:t>заместитель начальника отдела защиты прав потребителей Управления Роспотребнадзора по Липецкой области;</w:t>
            </w:r>
          </w:p>
          <w:p w14:paraId="279CFF59" w14:textId="0F359CC6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Труфанова Светлана Викторовна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заместитель министра финансов Липецкой области;</w:t>
            </w:r>
          </w:p>
          <w:p w14:paraId="38382547" w14:textId="785A4A43" w:rsidR="00355BBB" w:rsidRPr="00355BBB" w:rsidRDefault="00355BBB" w:rsidP="00480EEF">
            <w:pPr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  <w:shd w:val="clear" w:color="auto" w:fill="FFFFFF"/>
              </w:rPr>
              <w:t xml:space="preserve">Федоренкова Ольга Петровна, </w:t>
            </w:r>
            <w:r w:rsidRPr="00355BBB"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shd w:val="clear" w:color="auto" w:fill="FFFFFF"/>
              </w:rPr>
              <w:t xml:space="preserve">главный консультант отдела отраслей экономики бюджетного управления </w:t>
            </w:r>
            <w:r w:rsidR="006329E2" w:rsidRPr="006329E2"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shd w:val="clear" w:color="auto" w:fill="FFFFFF"/>
              </w:rPr>
              <w:t>департамента финансов города Липецка</w:t>
            </w:r>
            <w:r w:rsidR="006329E2"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shd w:val="clear" w:color="auto" w:fill="FFFFFF"/>
              </w:rPr>
              <w:t>;</w:t>
            </w:r>
          </w:p>
          <w:p w14:paraId="4CFCB68C" w14:textId="082CC2C1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shd w:val="clear" w:color="auto" w:fill="FFFFFF"/>
              </w:rPr>
            </w:pPr>
            <w:r w:rsidRPr="002B5030"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  <w:shd w:val="clear" w:color="auto" w:fill="FFFFFF"/>
              </w:rPr>
              <w:t>Фролова Елена Викторовна</w:t>
            </w:r>
            <w:r w:rsidR="00A34DE0"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  <w:shd w:val="clear" w:color="auto" w:fill="FFFFFF"/>
              </w:rPr>
              <w:t>,</w:t>
            </w:r>
            <w:r w:rsidRPr="002B5030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r w:rsidRPr="002B5030"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shd w:val="clear" w:color="auto" w:fill="FFFFFF"/>
              </w:rPr>
              <w:t>эксперт Отделения Липецк банка России;</w:t>
            </w:r>
          </w:p>
          <w:p w14:paraId="15F40210" w14:textId="3C84FB8A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Хожайнова</w:t>
            </w:r>
            <w:proofErr w:type="spellEnd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Лариса Владимировна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председатель Контрольно-счетной палаты Липецкой области;</w:t>
            </w:r>
          </w:p>
          <w:p w14:paraId="4CFFD430" w14:textId="1C99B2FF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Чайкина Елена Васильевна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главный специалист Института финансовой грамотности </w:t>
            </w:r>
            <w:proofErr w:type="spellStart"/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Финуниверситета</w:t>
            </w:r>
            <w:proofErr w:type="spellEnd"/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;</w:t>
            </w:r>
          </w:p>
          <w:p w14:paraId="0D7C0E02" w14:textId="0523C1BD" w:rsidR="002B5030" w:rsidRPr="002B5030" w:rsidRDefault="002B5030" w:rsidP="00480EEF">
            <w:pPr>
              <w:widowControl w:val="0"/>
              <w:spacing w:after="0" w:line="276" w:lineRule="auto"/>
              <w:ind w:firstLine="60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503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Чернышова Наталья Викторовна</w:t>
            </w:r>
            <w:r w:rsidR="00A34DE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r w:rsidRPr="002B5030">
              <w:rPr>
                <w:rFonts w:ascii="Times New Roman" w:hAnsi="Times New Roman"/>
                <w:i/>
                <w:sz w:val="28"/>
                <w:szCs w:val="28"/>
              </w:rPr>
              <w:t>директор операционного офиса Банка ВТБ (ПАО) «На Неделина» в г. Липецке;</w:t>
            </w:r>
          </w:p>
          <w:p w14:paraId="6B320AA9" w14:textId="32010AB1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503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Чеснокова Олеся Вячеславовна</w:t>
            </w:r>
            <w:r w:rsidR="00A34DE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hAnsi="Times New Roman"/>
                <w:i/>
                <w:sz w:val="28"/>
                <w:szCs w:val="28"/>
              </w:rPr>
              <w:t xml:space="preserve"> начальник отдела привлечения и развития зарплатных проектов АО «Альфа Банк»;</w:t>
            </w:r>
          </w:p>
          <w:p w14:paraId="79CFEE7A" w14:textId="5831696C" w:rsidR="002B5030" w:rsidRPr="003160DF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Шахватова</w:t>
            </w:r>
            <w:proofErr w:type="spellEnd"/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Светлана Анатольевна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заведующий кафедрой «Экономика и финансы» Липецкого филиала РАНХи</w:t>
            </w:r>
            <w:r w:rsidR="004C421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Г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С, к.э.н., доцент.</w:t>
            </w:r>
          </w:p>
          <w:p w14:paraId="38FCAC8A" w14:textId="62BD525A" w:rsidR="002B5030" w:rsidRPr="002B5030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Юрченко Татьяна Валерьевна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начальник экономического отдела </w:t>
            </w:r>
            <w:r w:rsidRPr="002B5030">
              <w:rPr>
                <w:rFonts w:ascii="Times New Roman" w:hAnsi="Times New Roman" w:cs="Times New Roman"/>
                <w:i/>
                <w:color w:val="2B2E33"/>
                <w:spacing w:val="-3"/>
                <w:sz w:val="28"/>
                <w:szCs w:val="28"/>
                <w:shd w:val="clear" w:color="auto" w:fill="FFFFFF"/>
              </w:rPr>
              <w:t>Отделения Липецк банка России по ЦФО;</w:t>
            </w:r>
          </w:p>
          <w:p w14:paraId="452F36AB" w14:textId="636146D4" w:rsidR="002B5030" w:rsidRPr="003160DF" w:rsidRDefault="002B5030" w:rsidP="00480EEF">
            <w:pPr>
              <w:spacing w:after="0" w:line="276" w:lineRule="auto"/>
              <w:ind w:firstLine="6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0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Ястребова Ирина Анатольевна</w:t>
            </w:r>
            <w:r w:rsidR="00A34D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2B50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заместитель управляющего Липецкого отделения 8593 ПАО Сбербанк</w:t>
            </w:r>
            <w:r w:rsidR="00A34DE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A34DE0" w14:paraId="71EBBE0C" w14:textId="77777777" w:rsidTr="008E6F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9B1504" w14:textId="33BBAE72" w:rsidR="00A34DE0" w:rsidRPr="008E6FA0" w:rsidRDefault="008E6FA0" w:rsidP="00480EE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12.00 </w:t>
            </w:r>
            <w:r w:rsidRPr="008E6F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Pr="008E6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BA5F6C" w14:textId="64A9D2A6" w:rsidR="00A34DE0" w:rsidRPr="00D03EA9" w:rsidRDefault="008E6FA0" w:rsidP="00480EE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E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кофе-брейк / обед</w:t>
            </w:r>
          </w:p>
        </w:tc>
      </w:tr>
      <w:tr w:rsidR="008E6FA0" w14:paraId="6262039D" w14:textId="77777777" w:rsidTr="00480EEF"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40BB43" w14:textId="7E30FD07" w:rsidR="008E6FA0" w:rsidRPr="008E6FA0" w:rsidRDefault="00625E97" w:rsidP="00480EE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CC5D5" wp14:editId="27E16819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52099</wp:posOffset>
                      </wp:positionV>
                      <wp:extent cx="0" cy="2402959"/>
                      <wp:effectExtent l="19050" t="0" r="19050" b="3556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2959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20BD0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5pt,4.1pt" to="139.55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8E6FA0" w:rsidRPr="008E6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13.00 – 1</w:t>
            </w:r>
            <w:r w:rsidR="00062C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8E6FA0" w:rsidRPr="008E6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  <w:p w14:paraId="525CD4E7" w14:textId="77777777" w:rsidR="008E6FA0" w:rsidRPr="008E6FA0" w:rsidRDefault="008E6FA0" w:rsidP="00480E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г. Липецк, </w:t>
            </w: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br/>
              <w:t xml:space="preserve">ул. Интернациональная, </w:t>
            </w:r>
          </w:p>
          <w:p w14:paraId="713D1FAC" w14:textId="4E607A68" w:rsidR="008E6FA0" w:rsidRPr="008E6FA0" w:rsidRDefault="008E6FA0" w:rsidP="00480EE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12Б, ауд. 508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DB0EDA" w14:textId="6521E697" w:rsidR="008E6FA0" w:rsidRPr="008E6FA0" w:rsidRDefault="008E6FA0" w:rsidP="00480E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дискуссионная площадка</w:t>
            </w:r>
          </w:p>
          <w:p w14:paraId="63804AC8" w14:textId="64C98AAB" w:rsidR="008E6FA0" w:rsidRPr="001A161F" w:rsidRDefault="00625E97" w:rsidP="00480E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1A161F">
              <w:rPr>
                <w:rStyle w:val="docdata"/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«Финансовая грамотность и</w:t>
            </w:r>
            <w:r w:rsidRPr="001A161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финансовая культура взрослого населения: траектории развития»</w:t>
            </w:r>
          </w:p>
          <w:p w14:paraId="4CE43BCB" w14:textId="51802CC5" w:rsidR="008E6FA0" w:rsidRDefault="008E6FA0" w:rsidP="00480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Модератор:</w:t>
            </w:r>
            <w:r w:rsidRPr="008E6F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23189"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Дюльманова</w:t>
            </w:r>
            <w:proofErr w:type="spellEnd"/>
            <w:r w:rsidR="00823189"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23189"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Таттэ</w:t>
            </w:r>
            <w:proofErr w:type="spellEnd"/>
            <w:r w:rsidR="00823189"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23189" w:rsidRPr="0082318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Михметовна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  <w:r w:rsidRPr="008E6FA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заместитель директора Института финансовой грамотности </w:t>
            </w:r>
            <w:r w:rsidRPr="002B503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Финансового университета при Правительстве РФ</w:t>
            </w:r>
          </w:p>
          <w:p w14:paraId="50F50231" w14:textId="424BDA35" w:rsidR="008E6FA0" w:rsidRPr="008E6FA0" w:rsidRDefault="008E6FA0" w:rsidP="00480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FA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Координатор площадки</w:t>
            </w:r>
            <w:r w:rsidRPr="008E6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E6FA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Спесивцев Валерий Анатольевич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,</w:t>
            </w:r>
            <w:r w:rsidRPr="008E6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доцент кафедры «Экономика и финансы» Липецкого филиала </w:t>
            </w:r>
            <w:proofErr w:type="spellStart"/>
            <w:r w:rsidRPr="008E6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Финуниверситета</w:t>
            </w:r>
            <w:proofErr w:type="spellEnd"/>
            <w:r w:rsidRPr="008E6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к.э.н., доцент</w:t>
            </w:r>
          </w:p>
        </w:tc>
      </w:tr>
      <w:tr w:rsidR="00A34DE0" w14:paraId="61437AF1" w14:textId="77777777" w:rsidTr="00480EEF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3BC8DAF7" w14:textId="77777777" w:rsidR="008E6FA0" w:rsidRDefault="008E6FA0" w:rsidP="00480EEF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0BD8D21" w14:textId="31171558" w:rsidR="00A34DE0" w:rsidRDefault="008E6FA0" w:rsidP="00480EEF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14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Регламент выступления</w:t>
            </w:r>
            <w:r w:rsidRPr="003514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Pr="008E6FA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5-</w:t>
            </w:r>
            <w:r w:rsidRPr="003514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минут</w:t>
            </w:r>
          </w:p>
          <w:p w14:paraId="60D833AE" w14:textId="7A5F323C" w:rsidR="008E6FA0" w:rsidRPr="00A20113" w:rsidRDefault="00625E97" w:rsidP="00480E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1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ВЫСТУПЛЕНИЯ:</w:t>
            </w:r>
          </w:p>
        </w:tc>
      </w:tr>
      <w:tr w:rsidR="008E6FA0" w14:paraId="5A12725F" w14:textId="77777777" w:rsidTr="00480EEF">
        <w:tc>
          <w:tcPr>
            <w:tcW w:w="10206" w:type="dxa"/>
            <w:gridSpan w:val="2"/>
            <w:tcBorders>
              <w:top w:val="nil"/>
              <w:bottom w:val="single" w:sz="6" w:space="0" w:color="auto"/>
            </w:tcBorders>
          </w:tcPr>
          <w:p w14:paraId="1286D7D3" w14:textId="3631C480" w:rsidR="008E6FA0" w:rsidRPr="00625E97" w:rsidRDefault="008E6FA0" w:rsidP="005B7953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5E97" w14:paraId="7128E52A" w14:textId="77777777" w:rsidTr="00625E97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73DE05" w14:textId="53C5DF69" w:rsidR="00625E97" w:rsidRPr="00625E97" w:rsidRDefault="00625E97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iCs/>
                <w:szCs w:val="28"/>
              </w:rPr>
            </w:pPr>
            <w:r w:rsidRPr="00A20113">
              <w:rPr>
                <w:rFonts w:cs="Times New Roman"/>
                <w:b/>
                <w:bCs/>
                <w:i w:val="0"/>
                <w:iCs/>
                <w:szCs w:val="28"/>
              </w:rPr>
              <w:t>Чернышова Наталья Викторовна</w:t>
            </w:r>
            <w:r w:rsidRPr="00625E97">
              <w:rPr>
                <w:rFonts w:cs="Times New Roman"/>
                <w:b/>
                <w:bCs/>
                <w:iCs/>
                <w:szCs w:val="28"/>
              </w:rPr>
              <w:t>,</w:t>
            </w:r>
            <w:r w:rsidRPr="00625E97">
              <w:rPr>
                <w:rFonts w:eastAsia="Calibri" w:cs="Times New Roman"/>
                <w:iCs/>
                <w:szCs w:val="28"/>
              </w:rPr>
              <w:t xml:space="preserve"> </w:t>
            </w:r>
            <w:r w:rsidRPr="00625E97">
              <w:rPr>
                <w:rFonts w:cs="Times New Roman"/>
                <w:iCs/>
                <w:szCs w:val="28"/>
              </w:rPr>
              <w:t>директор операционного офиса Банка ВТБ (ПАО) «На Неделина» в г. Липецке</w:t>
            </w:r>
          </w:p>
          <w:p w14:paraId="0D8CE48E" w14:textId="5C57D488" w:rsidR="00625E97" w:rsidRPr="00625E97" w:rsidRDefault="00625E97" w:rsidP="00480EEF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625E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</w:t>
            </w:r>
            <w:r w:rsidR="00981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25E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долгосрочных сбережений</w:t>
            </w:r>
            <w:r w:rsidR="00480E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981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03EA9" w:rsidRPr="00981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опыт </w:t>
            </w:r>
            <w:r w:rsidRPr="00981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Банк</w:t>
            </w:r>
            <w:r w:rsidR="00D03EA9" w:rsidRPr="009814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 </w:t>
            </w:r>
            <w:r w:rsidRPr="00625E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ВТБ (ПАО) в г. Липецке</w:t>
            </w:r>
          </w:p>
        </w:tc>
      </w:tr>
      <w:tr w:rsidR="00625E97" w14:paraId="7E92291C" w14:textId="77777777" w:rsidTr="00625E97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50F625" w14:textId="116A2279" w:rsidR="00625E97" w:rsidRPr="00625E97" w:rsidRDefault="00625E97" w:rsidP="00480EEF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15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Чайкина Елена Васильевна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eastAsia="Calibri" w:cs="Times New Roman"/>
                <w:iCs/>
                <w:szCs w:val="28"/>
              </w:rPr>
              <w:t xml:space="preserve"> </w:t>
            </w:r>
            <w:r w:rsidRPr="00625E9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главный специалист Института финансовой грамотности </w:t>
            </w:r>
            <w:proofErr w:type="spellStart"/>
            <w:r w:rsidRPr="00625E9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Финуниверситета</w:t>
            </w:r>
            <w:proofErr w:type="spellEnd"/>
          </w:p>
          <w:p w14:paraId="4EA72DBA" w14:textId="3389CCC2" w:rsidR="00625E97" w:rsidRPr="00C908C5" w:rsidRDefault="00C908C5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C908C5">
              <w:rPr>
                <w:rFonts w:cs="Times New Roman"/>
                <w:b/>
                <w:bCs/>
                <w:iCs/>
                <w:szCs w:val="28"/>
              </w:rPr>
              <w:t xml:space="preserve">Финансовое просвещение взрослых граждан: опыт ФМЦ на базе Финансового университета </w:t>
            </w:r>
          </w:p>
        </w:tc>
      </w:tr>
      <w:tr w:rsidR="00625E97" w14:paraId="6D4A6CF5" w14:textId="77777777" w:rsidTr="00625E97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D240E64" w14:textId="39CCFFA2" w:rsidR="00625E97" w:rsidRPr="00625E97" w:rsidRDefault="00A641D0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iCs/>
                <w:szCs w:val="28"/>
              </w:rPr>
            </w:pPr>
            <w:proofErr w:type="spellStart"/>
            <w:r w:rsidRPr="00A641D0">
              <w:rPr>
                <w:rFonts w:cs="Times New Roman"/>
                <w:b/>
                <w:bCs/>
                <w:i w:val="0"/>
                <w:iCs/>
                <w:szCs w:val="28"/>
              </w:rPr>
              <w:t>Шупик</w:t>
            </w:r>
            <w:proofErr w:type="spellEnd"/>
            <w:r w:rsidRPr="00A641D0">
              <w:rPr>
                <w:rFonts w:cs="Times New Roman"/>
                <w:b/>
                <w:bCs/>
                <w:i w:val="0"/>
                <w:iCs/>
                <w:szCs w:val="28"/>
              </w:rPr>
              <w:t xml:space="preserve"> Егор Юрьевич</w:t>
            </w:r>
            <w:r w:rsidR="00625E97">
              <w:rPr>
                <w:rFonts w:cs="Times New Roman"/>
                <w:b/>
                <w:bCs/>
                <w:i w:val="0"/>
                <w:iCs/>
                <w:szCs w:val="28"/>
              </w:rPr>
              <w:t>,</w:t>
            </w:r>
            <w:r w:rsidR="00625E97" w:rsidRPr="00A20113">
              <w:rPr>
                <w:rFonts w:cs="Times New Roman"/>
                <w:i w:val="0"/>
                <w:iCs/>
                <w:szCs w:val="28"/>
              </w:rPr>
              <w:t xml:space="preserve"> </w:t>
            </w:r>
            <w:r>
              <w:rPr>
                <w:rFonts w:cs="Times New Roman"/>
                <w:iCs/>
                <w:szCs w:val="28"/>
              </w:rPr>
              <w:t xml:space="preserve">эксперт по информационной безопасности </w:t>
            </w:r>
            <w:r w:rsidR="00625E97" w:rsidRPr="00625E97">
              <w:rPr>
                <w:rFonts w:cs="Times New Roman"/>
                <w:iCs/>
                <w:szCs w:val="28"/>
              </w:rPr>
              <w:t xml:space="preserve">ООО «Региональные Системы Комплексной Безопасности» </w:t>
            </w:r>
          </w:p>
          <w:p w14:paraId="5CCADB42" w14:textId="309D0E7B" w:rsidR="00625E97" w:rsidRPr="00625E97" w:rsidRDefault="00A641D0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b/>
                <w:bCs/>
                <w:i w:val="0"/>
                <w:iCs/>
                <w:szCs w:val="28"/>
              </w:rPr>
            </w:pPr>
            <w:r w:rsidRPr="00A641D0">
              <w:rPr>
                <w:rFonts w:cs="Times New Roman"/>
                <w:b/>
                <w:iCs/>
                <w:szCs w:val="28"/>
              </w:rPr>
              <w:t>Как повысить защищенность информационной инфраструктуры?</w:t>
            </w:r>
          </w:p>
        </w:tc>
      </w:tr>
      <w:tr w:rsidR="00625E97" w14:paraId="27CC4A8B" w14:textId="77777777" w:rsidTr="00625E97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A3B2049" w14:textId="21069618" w:rsidR="00625E97" w:rsidRPr="00625E97" w:rsidRDefault="00625E97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iCs/>
                <w:szCs w:val="28"/>
              </w:rPr>
            </w:pPr>
            <w:r w:rsidRPr="003A065E">
              <w:rPr>
                <w:rFonts w:cs="Times New Roman"/>
                <w:b/>
                <w:bCs/>
                <w:i w:val="0"/>
                <w:iCs/>
                <w:szCs w:val="28"/>
              </w:rPr>
              <w:t>Ракитина Ирина Сергеевна</w:t>
            </w:r>
            <w:r>
              <w:rPr>
                <w:rFonts w:cs="Times New Roman"/>
                <w:b/>
                <w:bCs/>
                <w:i w:val="0"/>
                <w:iCs/>
                <w:szCs w:val="28"/>
              </w:rPr>
              <w:t>,</w:t>
            </w:r>
            <w:r>
              <w:rPr>
                <w:rFonts w:cs="Times New Roman"/>
                <w:i w:val="0"/>
                <w:iCs/>
                <w:szCs w:val="28"/>
              </w:rPr>
              <w:t xml:space="preserve"> </w:t>
            </w:r>
            <w:r w:rsidRPr="00625E97">
              <w:rPr>
                <w:rFonts w:cs="Times New Roman"/>
                <w:iCs/>
                <w:szCs w:val="28"/>
              </w:rPr>
              <w:t xml:space="preserve">финансовый директор-партнер </w:t>
            </w:r>
            <w:r w:rsidR="00D03EA9">
              <w:rPr>
                <w:rFonts w:cs="Times New Roman"/>
                <w:iCs/>
                <w:szCs w:val="28"/>
              </w:rPr>
              <w:br/>
            </w:r>
            <w:r w:rsidRPr="00625E97">
              <w:rPr>
                <w:rFonts w:cs="Times New Roman"/>
                <w:iCs/>
                <w:szCs w:val="28"/>
              </w:rPr>
              <w:t>ООО "Нескучные финансы", к.э.н.</w:t>
            </w:r>
          </w:p>
          <w:p w14:paraId="30CF9D24" w14:textId="2409093E" w:rsidR="00625E97" w:rsidRPr="00A20113" w:rsidRDefault="00625E97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b/>
                <w:bCs/>
                <w:i w:val="0"/>
                <w:iCs/>
                <w:szCs w:val="28"/>
              </w:rPr>
            </w:pPr>
            <w:r w:rsidRPr="00625E97">
              <w:rPr>
                <w:rFonts w:cs="Times New Roman"/>
                <w:b/>
                <w:iCs/>
                <w:szCs w:val="28"/>
              </w:rPr>
              <w:t>Особенности финансовой грамотности для предпринимателей</w:t>
            </w:r>
          </w:p>
        </w:tc>
      </w:tr>
      <w:tr w:rsidR="00625E97" w14:paraId="737A3249" w14:textId="77777777" w:rsidTr="00625E97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BF806D" w14:textId="0657B373" w:rsidR="00625E97" w:rsidRPr="00625E97" w:rsidRDefault="00625E97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iCs/>
                <w:szCs w:val="28"/>
              </w:rPr>
            </w:pPr>
            <w:proofErr w:type="spellStart"/>
            <w:r w:rsidRPr="003A065E">
              <w:rPr>
                <w:rFonts w:cs="Times New Roman"/>
                <w:b/>
                <w:bCs/>
                <w:i w:val="0"/>
                <w:iCs/>
                <w:szCs w:val="28"/>
              </w:rPr>
              <w:t>Трутенко</w:t>
            </w:r>
            <w:proofErr w:type="spellEnd"/>
            <w:r w:rsidRPr="003A065E">
              <w:rPr>
                <w:rFonts w:cs="Times New Roman"/>
                <w:b/>
                <w:bCs/>
                <w:i w:val="0"/>
                <w:iCs/>
                <w:szCs w:val="28"/>
              </w:rPr>
              <w:t xml:space="preserve"> Елена Владимировна</w:t>
            </w:r>
            <w:r>
              <w:rPr>
                <w:rFonts w:cs="Times New Roman"/>
                <w:b/>
                <w:bCs/>
                <w:i w:val="0"/>
                <w:iCs/>
                <w:szCs w:val="28"/>
              </w:rPr>
              <w:t>,</w:t>
            </w:r>
            <w:r>
              <w:rPr>
                <w:rFonts w:cs="Times New Roman"/>
                <w:i w:val="0"/>
                <w:iCs/>
                <w:szCs w:val="28"/>
              </w:rPr>
              <w:t xml:space="preserve"> </w:t>
            </w:r>
            <w:r w:rsidRPr="00625E97">
              <w:rPr>
                <w:rFonts w:cs="Times New Roman"/>
                <w:iCs/>
                <w:szCs w:val="28"/>
              </w:rPr>
              <w:t xml:space="preserve">сотрудник Лаборатории по изучению финансово-экономического поведения населения регионов Липецкого филиала </w:t>
            </w:r>
            <w:proofErr w:type="spellStart"/>
            <w:r w:rsidRPr="00625E97">
              <w:rPr>
                <w:rFonts w:cs="Times New Roman"/>
                <w:iCs/>
                <w:szCs w:val="28"/>
              </w:rPr>
              <w:t>Финуниверситета</w:t>
            </w:r>
            <w:proofErr w:type="spellEnd"/>
          </w:p>
          <w:p w14:paraId="3946FD8F" w14:textId="64F39B46" w:rsidR="00625E97" w:rsidRPr="00625E97" w:rsidRDefault="00625E97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b/>
                <w:bCs/>
                <w:i w:val="0"/>
                <w:iCs/>
                <w:szCs w:val="28"/>
              </w:rPr>
            </w:pPr>
            <w:r w:rsidRPr="00625E97">
              <w:rPr>
                <w:rFonts w:cs="Times New Roman"/>
                <w:b/>
                <w:iCs/>
                <w:szCs w:val="28"/>
              </w:rPr>
              <w:t>Поколенческие особенности доверия к финансовым институтам Российской Федерации в Липецкой области: опыт социологического исследования</w:t>
            </w:r>
          </w:p>
        </w:tc>
      </w:tr>
      <w:tr w:rsidR="00625E97" w14:paraId="05F0728A" w14:textId="77777777" w:rsidTr="009814A4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F77422" w14:textId="05C78EA8" w:rsidR="00625E97" w:rsidRPr="00480EEF" w:rsidRDefault="00625E97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iCs/>
                <w:szCs w:val="28"/>
              </w:rPr>
            </w:pPr>
            <w:proofErr w:type="spellStart"/>
            <w:r w:rsidRPr="003A065E">
              <w:rPr>
                <w:rFonts w:cs="Times New Roman"/>
                <w:b/>
                <w:bCs/>
                <w:i w:val="0"/>
                <w:iCs/>
                <w:szCs w:val="28"/>
              </w:rPr>
              <w:lastRenderedPageBreak/>
              <w:t>Шахватова</w:t>
            </w:r>
            <w:proofErr w:type="spellEnd"/>
            <w:r w:rsidRPr="003A065E">
              <w:rPr>
                <w:rFonts w:cs="Times New Roman"/>
                <w:b/>
                <w:bCs/>
                <w:i w:val="0"/>
                <w:iCs/>
                <w:szCs w:val="28"/>
              </w:rPr>
              <w:t xml:space="preserve"> Светлана Анатольевна</w:t>
            </w:r>
            <w:r>
              <w:rPr>
                <w:rFonts w:cs="Times New Roman"/>
                <w:b/>
                <w:bCs/>
                <w:i w:val="0"/>
                <w:iCs/>
                <w:szCs w:val="28"/>
              </w:rPr>
              <w:t>,</w:t>
            </w:r>
            <w:r w:rsidRPr="00A20113">
              <w:rPr>
                <w:rFonts w:cs="Times New Roman"/>
                <w:i w:val="0"/>
                <w:iCs/>
                <w:szCs w:val="28"/>
              </w:rPr>
              <w:t xml:space="preserve"> </w:t>
            </w:r>
            <w:r w:rsidRPr="00480EEF">
              <w:rPr>
                <w:rFonts w:cs="Times New Roman"/>
                <w:iCs/>
                <w:szCs w:val="28"/>
              </w:rPr>
              <w:t xml:space="preserve">заведующий кафедрой «Экономика и финансы» Липецкого филиала </w:t>
            </w:r>
            <w:proofErr w:type="spellStart"/>
            <w:r w:rsidRPr="00480EEF">
              <w:rPr>
                <w:rFonts w:cs="Times New Roman"/>
                <w:iCs/>
                <w:szCs w:val="28"/>
              </w:rPr>
              <w:t>РАНХиС</w:t>
            </w:r>
            <w:proofErr w:type="spellEnd"/>
            <w:r w:rsidRPr="00480EEF">
              <w:rPr>
                <w:rFonts w:cs="Times New Roman"/>
                <w:iCs/>
                <w:szCs w:val="28"/>
              </w:rPr>
              <w:t>, к.э.н., доцент</w:t>
            </w:r>
          </w:p>
          <w:p w14:paraId="7FE81812" w14:textId="0FB3FC00" w:rsidR="00625E97" w:rsidRPr="003A065E" w:rsidRDefault="00D03EA9" w:rsidP="00480EEF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b/>
                <w:bCs/>
                <w:i w:val="0"/>
                <w:iCs/>
                <w:szCs w:val="28"/>
              </w:rPr>
            </w:pPr>
            <w:r w:rsidRPr="009814A4">
              <w:rPr>
                <w:rFonts w:cs="Times New Roman"/>
                <w:b/>
                <w:iCs/>
                <w:szCs w:val="28"/>
              </w:rPr>
              <w:t xml:space="preserve">Повышение финансовой грамотности граждан: </w:t>
            </w:r>
            <w:r>
              <w:rPr>
                <w:rFonts w:cs="Times New Roman"/>
                <w:b/>
                <w:iCs/>
                <w:szCs w:val="28"/>
              </w:rPr>
              <w:t>о</w:t>
            </w:r>
            <w:r w:rsidR="00625E97" w:rsidRPr="00625E97">
              <w:rPr>
                <w:rFonts w:cs="Times New Roman"/>
                <w:b/>
                <w:iCs/>
                <w:szCs w:val="28"/>
              </w:rPr>
              <w:t>пыт Липецкого филиала РАНХи</w:t>
            </w:r>
            <w:r w:rsidR="007714E3" w:rsidRPr="009814A4">
              <w:rPr>
                <w:rFonts w:cs="Times New Roman"/>
                <w:b/>
                <w:iCs/>
                <w:szCs w:val="28"/>
              </w:rPr>
              <w:t>Г</w:t>
            </w:r>
            <w:r w:rsidR="00625E97" w:rsidRPr="009814A4">
              <w:rPr>
                <w:rFonts w:cs="Times New Roman"/>
                <w:b/>
                <w:iCs/>
                <w:szCs w:val="28"/>
              </w:rPr>
              <w:t>С</w:t>
            </w:r>
          </w:p>
        </w:tc>
      </w:tr>
      <w:tr w:rsidR="009814A4" w14:paraId="62D351DA" w14:textId="77777777" w:rsidTr="00616593">
        <w:tc>
          <w:tcPr>
            <w:tcW w:w="102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2A2F4A" w14:textId="56886A9D" w:rsidR="009814A4" w:rsidRPr="00480EEF" w:rsidRDefault="009814A4" w:rsidP="009814A4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b/>
                <w:bCs/>
                <w:i w:val="0"/>
                <w:iCs/>
                <w:szCs w:val="28"/>
              </w:rPr>
              <w:t>Кукина Елена Евгеньевна,</w:t>
            </w:r>
            <w:r w:rsidRPr="00A20113">
              <w:rPr>
                <w:rFonts w:cs="Times New Roman"/>
                <w:i w:val="0"/>
                <w:iCs/>
                <w:szCs w:val="28"/>
              </w:rPr>
              <w:t xml:space="preserve"> </w:t>
            </w:r>
            <w:r w:rsidRPr="00480EEF">
              <w:rPr>
                <w:rFonts w:cs="Times New Roman"/>
                <w:iCs/>
                <w:szCs w:val="28"/>
              </w:rPr>
              <w:t xml:space="preserve">заведующий кафедрой «Экономика и финансы» Липецкого филиала </w:t>
            </w:r>
            <w:proofErr w:type="spellStart"/>
            <w:r>
              <w:rPr>
                <w:rFonts w:cs="Times New Roman"/>
                <w:iCs/>
                <w:szCs w:val="28"/>
              </w:rPr>
              <w:t>Финуниверситета</w:t>
            </w:r>
            <w:proofErr w:type="spellEnd"/>
            <w:r w:rsidRPr="00480EEF">
              <w:rPr>
                <w:rFonts w:cs="Times New Roman"/>
                <w:iCs/>
                <w:szCs w:val="28"/>
              </w:rPr>
              <w:t>, к.э.н., доцент</w:t>
            </w:r>
          </w:p>
          <w:p w14:paraId="6D57F809" w14:textId="6DBB3A22" w:rsidR="009814A4" w:rsidRPr="003A065E" w:rsidRDefault="009814A4" w:rsidP="009814A4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b/>
                <w:bCs/>
                <w:i w:val="0"/>
                <w:iCs/>
                <w:szCs w:val="28"/>
              </w:rPr>
            </w:pPr>
            <w:r w:rsidRPr="009814A4">
              <w:rPr>
                <w:rFonts w:cs="Times New Roman"/>
                <w:b/>
                <w:iCs/>
                <w:szCs w:val="28"/>
              </w:rPr>
              <w:t xml:space="preserve">Повышение финансовой грамотности граждан: </w:t>
            </w:r>
            <w:r>
              <w:rPr>
                <w:rFonts w:cs="Times New Roman"/>
                <w:b/>
                <w:iCs/>
                <w:szCs w:val="28"/>
              </w:rPr>
              <w:t>о</w:t>
            </w:r>
            <w:r w:rsidRPr="00625E97">
              <w:rPr>
                <w:rFonts w:cs="Times New Roman"/>
                <w:b/>
                <w:iCs/>
                <w:szCs w:val="28"/>
              </w:rPr>
              <w:t xml:space="preserve">пыт Липецкого филиала </w:t>
            </w:r>
            <w:proofErr w:type="spellStart"/>
            <w:r w:rsidRPr="009814A4">
              <w:rPr>
                <w:rFonts w:cs="Times New Roman"/>
                <w:b/>
                <w:bCs/>
                <w:iCs/>
                <w:szCs w:val="28"/>
              </w:rPr>
              <w:t>Финуниверситета</w:t>
            </w:r>
            <w:proofErr w:type="spellEnd"/>
          </w:p>
        </w:tc>
      </w:tr>
      <w:tr w:rsidR="00616593" w14:paraId="62F009B1" w14:textId="77777777" w:rsidTr="008E6FA0">
        <w:tc>
          <w:tcPr>
            <w:tcW w:w="10206" w:type="dxa"/>
            <w:gridSpan w:val="2"/>
            <w:tcBorders>
              <w:top w:val="single" w:sz="6" w:space="0" w:color="auto"/>
            </w:tcBorders>
          </w:tcPr>
          <w:p w14:paraId="7E008408" w14:textId="77777777" w:rsidR="00616593" w:rsidRDefault="00616593" w:rsidP="00616593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b/>
                <w:iCs/>
                <w:szCs w:val="28"/>
              </w:rPr>
            </w:pPr>
            <w:r w:rsidRPr="00616593">
              <w:rPr>
                <w:rFonts w:cs="Times New Roman"/>
                <w:b/>
                <w:bCs/>
                <w:i w:val="0"/>
                <w:iCs/>
                <w:szCs w:val="28"/>
              </w:rPr>
              <w:t>Мясникова Елена Борисовна</w:t>
            </w:r>
            <w:r>
              <w:rPr>
                <w:rFonts w:cs="Times New Roman"/>
                <w:b/>
                <w:bCs/>
                <w:i w:val="0"/>
                <w:iCs/>
                <w:szCs w:val="28"/>
              </w:rPr>
              <w:t>,</w:t>
            </w:r>
            <w:r w:rsidRPr="00A20113">
              <w:rPr>
                <w:rFonts w:cs="Times New Roman"/>
                <w:i w:val="0"/>
                <w:iCs/>
                <w:szCs w:val="28"/>
              </w:rPr>
              <w:t xml:space="preserve"> </w:t>
            </w:r>
            <w:r w:rsidRPr="002B5030">
              <w:rPr>
                <w:rFonts w:eastAsia="Calibri" w:cs="Times New Roman"/>
                <w:bCs/>
                <w:iCs/>
                <w:szCs w:val="28"/>
              </w:rPr>
              <w:t xml:space="preserve">заведующий кафедрой "Финансы и учет" Тульского филиала </w:t>
            </w:r>
            <w:proofErr w:type="spellStart"/>
            <w:r w:rsidRPr="002B5030">
              <w:rPr>
                <w:rFonts w:eastAsia="Calibri" w:cs="Times New Roman"/>
                <w:bCs/>
                <w:iCs/>
                <w:szCs w:val="28"/>
              </w:rPr>
              <w:t>Финуниверситеат</w:t>
            </w:r>
            <w:proofErr w:type="spellEnd"/>
            <w:r w:rsidRPr="002B5030">
              <w:rPr>
                <w:rFonts w:eastAsia="Calibri" w:cs="Times New Roman"/>
                <w:bCs/>
                <w:iCs/>
                <w:szCs w:val="28"/>
              </w:rPr>
              <w:t>, к.э.н., доцент</w:t>
            </w:r>
            <w:r w:rsidRPr="009814A4">
              <w:rPr>
                <w:rFonts w:cs="Times New Roman"/>
                <w:b/>
                <w:iCs/>
                <w:szCs w:val="28"/>
              </w:rPr>
              <w:t xml:space="preserve"> </w:t>
            </w:r>
          </w:p>
          <w:p w14:paraId="1E028D36" w14:textId="42F9C64E" w:rsidR="00355BBB" w:rsidRPr="00355BBB" w:rsidRDefault="00616593" w:rsidP="00355BBB">
            <w:pPr>
              <w:pStyle w:val="ac"/>
              <w:spacing w:line="276" w:lineRule="auto"/>
              <w:ind w:left="0" w:firstLine="709"/>
              <w:jc w:val="both"/>
              <w:rPr>
                <w:rFonts w:cs="Times New Roman"/>
                <w:b/>
                <w:iCs/>
                <w:szCs w:val="28"/>
              </w:rPr>
            </w:pPr>
            <w:r w:rsidRPr="00616593">
              <w:rPr>
                <w:rFonts w:cs="Times New Roman"/>
                <w:b/>
                <w:iCs/>
                <w:szCs w:val="28"/>
              </w:rPr>
              <w:t>Опыт реализации мероприятий, направленных на формирование финансовой грамотност</w:t>
            </w:r>
            <w:r w:rsidR="00510FC1">
              <w:rPr>
                <w:rFonts w:cs="Times New Roman"/>
                <w:b/>
                <w:iCs/>
                <w:szCs w:val="28"/>
              </w:rPr>
              <w:t xml:space="preserve">и </w:t>
            </w:r>
            <w:r w:rsidRPr="00616593">
              <w:rPr>
                <w:rFonts w:cs="Times New Roman"/>
                <w:b/>
                <w:iCs/>
                <w:szCs w:val="28"/>
              </w:rPr>
              <w:t>в Тульской области</w:t>
            </w:r>
          </w:p>
        </w:tc>
      </w:tr>
    </w:tbl>
    <w:p w14:paraId="0F84D097" w14:textId="77777777" w:rsidR="00076481" w:rsidRDefault="00355BBB" w:rsidP="00076481">
      <w:pPr>
        <w:pStyle w:val="ac"/>
        <w:spacing w:line="276" w:lineRule="auto"/>
        <w:ind w:left="0" w:firstLine="709"/>
        <w:jc w:val="both"/>
        <w:rPr>
          <w:bCs/>
          <w:szCs w:val="28"/>
        </w:rPr>
      </w:pPr>
      <w:proofErr w:type="spellStart"/>
      <w:r w:rsidRPr="007B1FDA">
        <w:rPr>
          <w:b/>
          <w:i w:val="0"/>
          <w:iCs/>
          <w:szCs w:val="28"/>
        </w:rPr>
        <w:t>Блаер</w:t>
      </w:r>
      <w:proofErr w:type="spellEnd"/>
      <w:r w:rsidRPr="007B1FDA">
        <w:rPr>
          <w:b/>
          <w:i w:val="0"/>
          <w:iCs/>
          <w:szCs w:val="28"/>
        </w:rPr>
        <w:t xml:space="preserve"> Аркадий </w:t>
      </w:r>
      <w:proofErr w:type="spellStart"/>
      <w:r w:rsidRPr="007B1FDA">
        <w:rPr>
          <w:b/>
          <w:i w:val="0"/>
          <w:iCs/>
          <w:szCs w:val="28"/>
        </w:rPr>
        <w:t>Гарриевич</w:t>
      </w:r>
      <w:proofErr w:type="spellEnd"/>
      <w:r w:rsidRPr="007B1FDA">
        <w:rPr>
          <w:b/>
          <w:i w:val="0"/>
          <w:iCs/>
          <w:szCs w:val="28"/>
        </w:rPr>
        <w:t>,</w:t>
      </w:r>
      <w:r w:rsidRPr="002B5030">
        <w:rPr>
          <w:rFonts w:eastAsia="Calibri" w:cs="Times New Roman"/>
          <w:bCs/>
          <w:szCs w:val="28"/>
        </w:rPr>
        <w:t xml:space="preserve"> </w:t>
      </w:r>
      <w:r w:rsidRPr="002B5030">
        <w:rPr>
          <w:bCs/>
          <w:szCs w:val="28"/>
        </w:rPr>
        <w:t>заведующий курсами дополнительного</w:t>
      </w:r>
      <w:r>
        <w:rPr>
          <w:bCs/>
          <w:szCs w:val="28"/>
        </w:rPr>
        <w:t xml:space="preserve"> </w:t>
      </w:r>
      <w:r w:rsidRPr="002B5030">
        <w:rPr>
          <w:bCs/>
          <w:szCs w:val="28"/>
        </w:rPr>
        <w:t xml:space="preserve">профессионального образования Владимирского филиала </w:t>
      </w:r>
      <w:proofErr w:type="spellStart"/>
      <w:r w:rsidRPr="002B5030">
        <w:rPr>
          <w:bCs/>
          <w:szCs w:val="28"/>
        </w:rPr>
        <w:t>Финуниверситета</w:t>
      </w:r>
      <w:proofErr w:type="spellEnd"/>
    </w:p>
    <w:p w14:paraId="76F77E64" w14:textId="5C70D110" w:rsidR="00D223E2" w:rsidRPr="00062C83" w:rsidRDefault="009044B8" w:rsidP="00480EEF">
      <w:pPr>
        <w:spacing w:after="0" w:line="276" w:lineRule="auto"/>
        <w:ind w:firstLine="709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44B8">
        <w:rPr>
          <w:rFonts w:ascii="Times New Roman" w:hAnsi="Times New Roman"/>
          <w:b/>
          <w:i/>
          <w:sz w:val="28"/>
          <w:szCs w:val="28"/>
        </w:rPr>
        <w:t xml:space="preserve">Финансовая </w:t>
      </w:r>
      <w:proofErr w:type="spellStart"/>
      <w:r w:rsidRPr="009044B8">
        <w:rPr>
          <w:rFonts w:ascii="Times New Roman" w:hAnsi="Times New Roman"/>
          <w:b/>
          <w:i/>
          <w:sz w:val="28"/>
          <w:szCs w:val="28"/>
        </w:rPr>
        <w:t>киберграмотность</w:t>
      </w:r>
      <w:proofErr w:type="spellEnd"/>
      <w:r w:rsidRPr="009044B8">
        <w:rPr>
          <w:rFonts w:ascii="Times New Roman" w:hAnsi="Times New Roman"/>
          <w:b/>
          <w:i/>
          <w:sz w:val="28"/>
          <w:szCs w:val="28"/>
        </w:rPr>
        <w:t xml:space="preserve"> как составная часть финансовой культуры. «Портрет жертвы мошенничества» на примере Владимирской области</w:t>
      </w:r>
    </w:p>
    <w:sectPr w:rsidR="00D223E2" w:rsidRPr="00062C83" w:rsidSect="00480EEF">
      <w:footerReference w:type="default" r:id="rId14"/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D943" w14:textId="77777777" w:rsidR="00B81437" w:rsidRDefault="00B81437" w:rsidP="002E25B5">
      <w:pPr>
        <w:spacing w:after="0" w:line="240" w:lineRule="auto"/>
      </w:pPr>
      <w:r>
        <w:separator/>
      </w:r>
    </w:p>
  </w:endnote>
  <w:endnote w:type="continuationSeparator" w:id="0">
    <w:p w14:paraId="510330ED" w14:textId="77777777" w:rsidR="00B81437" w:rsidRDefault="00B81437" w:rsidP="002E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4538798"/>
      <w:docPartObj>
        <w:docPartGallery w:val="Page Numbers (Bottom of Page)"/>
        <w:docPartUnique/>
      </w:docPartObj>
    </w:sdtPr>
    <w:sdtContent>
      <w:p w14:paraId="202A17EF" w14:textId="7EDAF5FB" w:rsidR="002E25B5" w:rsidRDefault="00046FA7">
        <w:pPr>
          <w:pStyle w:val="af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C93F7B" wp14:editId="65010B4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2" name="Блок-схема: альтернативный процесс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52D06" w14:textId="0318E61D" w:rsidR="00046FA7" w:rsidRDefault="00046FA7">
                              <w:pPr>
                                <w:pStyle w:val="af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96FAE" w:rsidRPr="00296FAE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C93F7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32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D952D06" w14:textId="0318E61D" w:rsidR="00046FA7" w:rsidRDefault="00046FA7">
                        <w:pPr>
                          <w:pStyle w:val="af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96FAE" w:rsidRPr="00296FAE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289D" w14:textId="77777777" w:rsidR="00B81437" w:rsidRDefault="00B81437" w:rsidP="002E25B5">
      <w:pPr>
        <w:spacing w:after="0" w:line="240" w:lineRule="auto"/>
      </w:pPr>
      <w:r>
        <w:separator/>
      </w:r>
    </w:p>
  </w:footnote>
  <w:footnote w:type="continuationSeparator" w:id="0">
    <w:p w14:paraId="0809CA25" w14:textId="77777777" w:rsidR="00B81437" w:rsidRDefault="00B81437" w:rsidP="002E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30F8"/>
    <w:multiLevelType w:val="hybridMultilevel"/>
    <w:tmpl w:val="BBE4C532"/>
    <w:lvl w:ilvl="0" w:tplc="82267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B84C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1154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E62E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9F62F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711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4DC63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BA0C0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6F64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" w15:restartNumberingAfterBreak="0">
    <w:nsid w:val="0F5902A8"/>
    <w:multiLevelType w:val="multilevel"/>
    <w:tmpl w:val="1038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50162"/>
    <w:multiLevelType w:val="hybridMultilevel"/>
    <w:tmpl w:val="85EAD358"/>
    <w:lvl w:ilvl="0" w:tplc="85BE5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C9A09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A2B69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B79C6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713A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A1888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2D21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42BEC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3C0C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3" w15:restartNumberingAfterBreak="0">
    <w:nsid w:val="1A3228BB"/>
    <w:multiLevelType w:val="hybridMultilevel"/>
    <w:tmpl w:val="B4829140"/>
    <w:lvl w:ilvl="0" w:tplc="BB44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69D23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59E40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514A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BA303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E885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BD4A3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D30E6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5EDEF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4" w15:restartNumberingAfterBreak="0">
    <w:nsid w:val="343216B3"/>
    <w:multiLevelType w:val="hybridMultilevel"/>
    <w:tmpl w:val="1A3844B2"/>
    <w:lvl w:ilvl="0" w:tplc="4F3AE82E">
      <w:start w:val="1"/>
      <w:numFmt w:val="bullet"/>
      <w:lvlText w:val="•"/>
      <w:lvlJc w:val="left"/>
      <w:pPr>
        <w:ind w:left="720" w:hanging="360"/>
      </w:pPr>
      <w:rPr>
        <w:rFonts w:ascii="Montserrat" w:hAnsi="Montserr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45E9E"/>
    <w:multiLevelType w:val="hybridMultilevel"/>
    <w:tmpl w:val="26D2B916"/>
    <w:lvl w:ilvl="0" w:tplc="175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EDD4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77D80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6B54E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9A82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AFD4F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A418C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A0C64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26A6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6" w15:restartNumberingAfterBreak="0">
    <w:nsid w:val="46AC00DD"/>
    <w:multiLevelType w:val="hybridMultilevel"/>
    <w:tmpl w:val="8D20A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45F3"/>
    <w:multiLevelType w:val="hybridMultilevel"/>
    <w:tmpl w:val="72AA6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9147">
    <w:abstractNumId w:val="1"/>
  </w:num>
  <w:num w:numId="2" w16cid:durableId="1358385160">
    <w:abstractNumId w:val="6"/>
  </w:num>
  <w:num w:numId="3" w16cid:durableId="901789455">
    <w:abstractNumId w:val="3"/>
  </w:num>
  <w:num w:numId="4" w16cid:durableId="310789209">
    <w:abstractNumId w:val="2"/>
  </w:num>
  <w:num w:numId="5" w16cid:durableId="52198314">
    <w:abstractNumId w:val="0"/>
  </w:num>
  <w:num w:numId="6" w16cid:durableId="2103186402">
    <w:abstractNumId w:val="5"/>
  </w:num>
  <w:num w:numId="7" w16cid:durableId="2018926724">
    <w:abstractNumId w:val="4"/>
  </w:num>
  <w:num w:numId="8" w16cid:durableId="2116056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E2"/>
    <w:rsid w:val="000077A4"/>
    <w:rsid w:val="00011358"/>
    <w:rsid w:val="000254C8"/>
    <w:rsid w:val="00025EFB"/>
    <w:rsid w:val="00031790"/>
    <w:rsid w:val="00046FA7"/>
    <w:rsid w:val="000555C2"/>
    <w:rsid w:val="00062C83"/>
    <w:rsid w:val="00076481"/>
    <w:rsid w:val="000833AC"/>
    <w:rsid w:val="0009287C"/>
    <w:rsid w:val="000942AA"/>
    <w:rsid w:val="00095FFF"/>
    <w:rsid w:val="000B2811"/>
    <w:rsid w:val="000C12A4"/>
    <w:rsid w:val="000C4251"/>
    <w:rsid w:val="000D0605"/>
    <w:rsid w:val="000D2655"/>
    <w:rsid w:val="000D4184"/>
    <w:rsid w:val="000E3EBB"/>
    <w:rsid w:val="000E67F1"/>
    <w:rsid w:val="001036B6"/>
    <w:rsid w:val="00115D77"/>
    <w:rsid w:val="00116BB8"/>
    <w:rsid w:val="001225DB"/>
    <w:rsid w:val="00124A0D"/>
    <w:rsid w:val="00126A2E"/>
    <w:rsid w:val="0013139E"/>
    <w:rsid w:val="00140548"/>
    <w:rsid w:val="00145B3B"/>
    <w:rsid w:val="001563B6"/>
    <w:rsid w:val="001605BB"/>
    <w:rsid w:val="00161325"/>
    <w:rsid w:val="001677F4"/>
    <w:rsid w:val="00170979"/>
    <w:rsid w:val="00173B4F"/>
    <w:rsid w:val="00173C42"/>
    <w:rsid w:val="0018009A"/>
    <w:rsid w:val="00182747"/>
    <w:rsid w:val="00184184"/>
    <w:rsid w:val="00196C90"/>
    <w:rsid w:val="001A161F"/>
    <w:rsid w:val="001A302C"/>
    <w:rsid w:val="001A794A"/>
    <w:rsid w:val="001B67A8"/>
    <w:rsid w:val="001C7BCB"/>
    <w:rsid w:val="001D38F9"/>
    <w:rsid w:val="001D3FD8"/>
    <w:rsid w:val="00201837"/>
    <w:rsid w:val="00215BDD"/>
    <w:rsid w:val="002164D2"/>
    <w:rsid w:val="00217B90"/>
    <w:rsid w:val="00227369"/>
    <w:rsid w:val="002359E0"/>
    <w:rsid w:val="002359EB"/>
    <w:rsid w:val="002515C8"/>
    <w:rsid w:val="00253144"/>
    <w:rsid w:val="0026580C"/>
    <w:rsid w:val="00266008"/>
    <w:rsid w:val="00267424"/>
    <w:rsid w:val="002704D0"/>
    <w:rsid w:val="00276A30"/>
    <w:rsid w:val="002839FA"/>
    <w:rsid w:val="00284C2F"/>
    <w:rsid w:val="00285344"/>
    <w:rsid w:val="002874AB"/>
    <w:rsid w:val="00292B77"/>
    <w:rsid w:val="00296FAE"/>
    <w:rsid w:val="00297891"/>
    <w:rsid w:val="002B5030"/>
    <w:rsid w:val="002C6CEA"/>
    <w:rsid w:val="002D1DE1"/>
    <w:rsid w:val="002D239F"/>
    <w:rsid w:val="002D4D28"/>
    <w:rsid w:val="002D76E2"/>
    <w:rsid w:val="002E1A04"/>
    <w:rsid w:val="002E25B5"/>
    <w:rsid w:val="002E64B7"/>
    <w:rsid w:val="002E6ED6"/>
    <w:rsid w:val="002F69B1"/>
    <w:rsid w:val="00300658"/>
    <w:rsid w:val="00307327"/>
    <w:rsid w:val="003136CD"/>
    <w:rsid w:val="003160DF"/>
    <w:rsid w:val="00322149"/>
    <w:rsid w:val="00324C4F"/>
    <w:rsid w:val="00331FFF"/>
    <w:rsid w:val="00343093"/>
    <w:rsid w:val="00346BDC"/>
    <w:rsid w:val="00351493"/>
    <w:rsid w:val="0035370C"/>
    <w:rsid w:val="00355BBB"/>
    <w:rsid w:val="003715AE"/>
    <w:rsid w:val="003831BD"/>
    <w:rsid w:val="00392179"/>
    <w:rsid w:val="00392D8E"/>
    <w:rsid w:val="003A01A1"/>
    <w:rsid w:val="003A065E"/>
    <w:rsid w:val="003A5B78"/>
    <w:rsid w:val="003A629B"/>
    <w:rsid w:val="003A7792"/>
    <w:rsid w:val="003B41AD"/>
    <w:rsid w:val="003B7352"/>
    <w:rsid w:val="003C7F5A"/>
    <w:rsid w:val="003D4A96"/>
    <w:rsid w:val="003E237A"/>
    <w:rsid w:val="003E3254"/>
    <w:rsid w:val="003E70E9"/>
    <w:rsid w:val="003E7AE3"/>
    <w:rsid w:val="003F3C32"/>
    <w:rsid w:val="00403F92"/>
    <w:rsid w:val="00404C8C"/>
    <w:rsid w:val="0040503C"/>
    <w:rsid w:val="00414946"/>
    <w:rsid w:val="00436774"/>
    <w:rsid w:val="00451083"/>
    <w:rsid w:val="00451CC8"/>
    <w:rsid w:val="004557A5"/>
    <w:rsid w:val="0047255A"/>
    <w:rsid w:val="00474731"/>
    <w:rsid w:val="004771D1"/>
    <w:rsid w:val="00480EEF"/>
    <w:rsid w:val="00485A44"/>
    <w:rsid w:val="00493DFD"/>
    <w:rsid w:val="004951DA"/>
    <w:rsid w:val="004A42E7"/>
    <w:rsid w:val="004B1B77"/>
    <w:rsid w:val="004C421B"/>
    <w:rsid w:val="004E5736"/>
    <w:rsid w:val="004F551C"/>
    <w:rsid w:val="005043D2"/>
    <w:rsid w:val="005069CA"/>
    <w:rsid w:val="00510FC1"/>
    <w:rsid w:val="00521725"/>
    <w:rsid w:val="005271CE"/>
    <w:rsid w:val="0053551A"/>
    <w:rsid w:val="00540F3D"/>
    <w:rsid w:val="00554931"/>
    <w:rsid w:val="00557679"/>
    <w:rsid w:val="00562E1F"/>
    <w:rsid w:val="00566643"/>
    <w:rsid w:val="00566E60"/>
    <w:rsid w:val="005712BA"/>
    <w:rsid w:val="005721C2"/>
    <w:rsid w:val="00574DF7"/>
    <w:rsid w:val="00580C89"/>
    <w:rsid w:val="00582AF6"/>
    <w:rsid w:val="00584C86"/>
    <w:rsid w:val="00590167"/>
    <w:rsid w:val="005916E2"/>
    <w:rsid w:val="005976CB"/>
    <w:rsid w:val="005978EE"/>
    <w:rsid w:val="005979FD"/>
    <w:rsid w:val="005A3283"/>
    <w:rsid w:val="005A7266"/>
    <w:rsid w:val="005B7953"/>
    <w:rsid w:val="005C2821"/>
    <w:rsid w:val="005D1AF3"/>
    <w:rsid w:val="005D43D2"/>
    <w:rsid w:val="005E1DDD"/>
    <w:rsid w:val="005F02A3"/>
    <w:rsid w:val="005F650D"/>
    <w:rsid w:val="00600BCB"/>
    <w:rsid w:val="00606BB4"/>
    <w:rsid w:val="00613FDA"/>
    <w:rsid w:val="00616593"/>
    <w:rsid w:val="00617E5B"/>
    <w:rsid w:val="00621383"/>
    <w:rsid w:val="0062381A"/>
    <w:rsid w:val="00625E97"/>
    <w:rsid w:val="00626C4A"/>
    <w:rsid w:val="006274F7"/>
    <w:rsid w:val="006329E2"/>
    <w:rsid w:val="00637785"/>
    <w:rsid w:val="00646A9A"/>
    <w:rsid w:val="006501CD"/>
    <w:rsid w:val="006509BE"/>
    <w:rsid w:val="00654697"/>
    <w:rsid w:val="00657953"/>
    <w:rsid w:val="00660F64"/>
    <w:rsid w:val="00677E12"/>
    <w:rsid w:val="006841BB"/>
    <w:rsid w:val="00685895"/>
    <w:rsid w:val="006930EF"/>
    <w:rsid w:val="00696247"/>
    <w:rsid w:val="006B3364"/>
    <w:rsid w:val="006B3418"/>
    <w:rsid w:val="006C5C3C"/>
    <w:rsid w:val="006C6C8F"/>
    <w:rsid w:val="006C70D7"/>
    <w:rsid w:val="006C7AFF"/>
    <w:rsid w:val="006C7F92"/>
    <w:rsid w:val="006D2233"/>
    <w:rsid w:val="006D5D06"/>
    <w:rsid w:val="006E5955"/>
    <w:rsid w:val="0071217E"/>
    <w:rsid w:val="007278BB"/>
    <w:rsid w:val="0073350F"/>
    <w:rsid w:val="007379A0"/>
    <w:rsid w:val="007530FC"/>
    <w:rsid w:val="00755235"/>
    <w:rsid w:val="00757787"/>
    <w:rsid w:val="0075780A"/>
    <w:rsid w:val="0076026A"/>
    <w:rsid w:val="0076747D"/>
    <w:rsid w:val="007714E3"/>
    <w:rsid w:val="0078297A"/>
    <w:rsid w:val="007879F5"/>
    <w:rsid w:val="00793603"/>
    <w:rsid w:val="00793BB3"/>
    <w:rsid w:val="007955C0"/>
    <w:rsid w:val="007A2096"/>
    <w:rsid w:val="007B0796"/>
    <w:rsid w:val="007B1FDA"/>
    <w:rsid w:val="007C6C6F"/>
    <w:rsid w:val="0080427D"/>
    <w:rsid w:val="008154A0"/>
    <w:rsid w:val="00815756"/>
    <w:rsid w:val="00823189"/>
    <w:rsid w:val="0082511B"/>
    <w:rsid w:val="00840DB8"/>
    <w:rsid w:val="008442DA"/>
    <w:rsid w:val="00852001"/>
    <w:rsid w:val="0087377B"/>
    <w:rsid w:val="00884CD2"/>
    <w:rsid w:val="00886B1A"/>
    <w:rsid w:val="008A2705"/>
    <w:rsid w:val="008B11C1"/>
    <w:rsid w:val="008B3665"/>
    <w:rsid w:val="008B4519"/>
    <w:rsid w:val="008C3AED"/>
    <w:rsid w:val="008D1D7F"/>
    <w:rsid w:val="008D779C"/>
    <w:rsid w:val="008E6743"/>
    <w:rsid w:val="008E6FA0"/>
    <w:rsid w:val="008F0B11"/>
    <w:rsid w:val="008F1D41"/>
    <w:rsid w:val="008F488C"/>
    <w:rsid w:val="00903688"/>
    <w:rsid w:val="009044B8"/>
    <w:rsid w:val="00905978"/>
    <w:rsid w:val="00920C5E"/>
    <w:rsid w:val="0092267F"/>
    <w:rsid w:val="009237CF"/>
    <w:rsid w:val="00924138"/>
    <w:rsid w:val="00930E4E"/>
    <w:rsid w:val="009417C4"/>
    <w:rsid w:val="00952E8A"/>
    <w:rsid w:val="00952E93"/>
    <w:rsid w:val="009543C4"/>
    <w:rsid w:val="00970802"/>
    <w:rsid w:val="0097360A"/>
    <w:rsid w:val="00977A06"/>
    <w:rsid w:val="00980C7F"/>
    <w:rsid w:val="009814A4"/>
    <w:rsid w:val="009848FD"/>
    <w:rsid w:val="00995481"/>
    <w:rsid w:val="009A28BF"/>
    <w:rsid w:val="009B10C8"/>
    <w:rsid w:val="009B53E1"/>
    <w:rsid w:val="009C091E"/>
    <w:rsid w:val="009C3FA5"/>
    <w:rsid w:val="009C4708"/>
    <w:rsid w:val="009C690B"/>
    <w:rsid w:val="009E4861"/>
    <w:rsid w:val="009F4391"/>
    <w:rsid w:val="00A20113"/>
    <w:rsid w:val="00A23E65"/>
    <w:rsid w:val="00A273F8"/>
    <w:rsid w:val="00A32C38"/>
    <w:rsid w:val="00A33E77"/>
    <w:rsid w:val="00A34DE0"/>
    <w:rsid w:val="00A51576"/>
    <w:rsid w:val="00A641D0"/>
    <w:rsid w:val="00A67460"/>
    <w:rsid w:val="00A75C7C"/>
    <w:rsid w:val="00A76CDA"/>
    <w:rsid w:val="00A802BB"/>
    <w:rsid w:val="00A84288"/>
    <w:rsid w:val="00A8470A"/>
    <w:rsid w:val="00A970AA"/>
    <w:rsid w:val="00AA3D2B"/>
    <w:rsid w:val="00AA455A"/>
    <w:rsid w:val="00AA55E8"/>
    <w:rsid w:val="00AC7D4D"/>
    <w:rsid w:val="00AD1997"/>
    <w:rsid w:val="00AD3C2D"/>
    <w:rsid w:val="00AD57F1"/>
    <w:rsid w:val="00AD70B3"/>
    <w:rsid w:val="00AE4BED"/>
    <w:rsid w:val="00AE4DDF"/>
    <w:rsid w:val="00AE7A5C"/>
    <w:rsid w:val="00B01720"/>
    <w:rsid w:val="00B06A36"/>
    <w:rsid w:val="00B11A20"/>
    <w:rsid w:val="00B15F2A"/>
    <w:rsid w:val="00B21860"/>
    <w:rsid w:val="00B23DC8"/>
    <w:rsid w:val="00B4167E"/>
    <w:rsid w:val="00B62DCE"/>
    <w:rsid w:val="00B62E65"/>
    <w:rsid w:val="00B64EDD"/>
    <w:rsid w:val="00B66337"/>
    <w:rsid w:val="00B76E0A"/>
    <w:rsid w:val="00B81437"/>
    <w:rsid w:val="00B83187"/>
    <w:rsid w:val="00B8663E"/>
    <w:rsid w:val="00BA3C17"/>
    <w:rsid w:val="00BA5E6B"/>
    <w:rsid w:val="00BB2CF1"/>
    <w:rsid w:val="00BB4643"/>
    <w:rsid w:val="00BC19C1"/>
    <w:rsid w:val="00BC5845"/>
    <w:rsid w:val="00BD1637"/>
    <w:rsid w:val="00BE03CA"/>
    <w:rsid w:val="00BE0F98"/>
    <w:rsid w:val="00BE2B48"/>
    <w:rsid w:val="00BE43B0"/>
    <w:rsid w:val="00BE6912"/>
    <w:rsid w:val="00BF7293"/>
    <w:rsid w:val="00C262D0"/>
    <w:rsid w:val="00C32B2C"/>
    <w:rsid w:val="00C32F77"/>
    <w:rsid w:val="00C3425F"/>
    <w:rsid w:val="00C36309"/>
    <w:rsid w:val="00C644B7"/>
    <w:rsid w:val="00C657A9"/>
    <w:rsid w:val="00C85BE4"/>
    <w:rsid w:val="00C86D50"/>
    <w:rsid w:val="00C908C5"/>
    <w:rsid w:val="00C93419"/>
    <w:rsid w:val="00CA5898"/>
    <w:rsid w:val="00CB117A"/>
    <w:rsid w:val="00CB16B0"/>
    <w:rsid w:val="00CC4EF0"/>
    <w:rsid w:val="00CC6A3B"/>
    <w:rsid w:val="00CC6BC0"/>
    <w:rsid w:val="00CD502A"/>
    <w:rsid w:val="00CE309F"/>
    <w:rsid w:val="00CE39DF"/>
    <w:rsid w:val="00CE4575"/>
    <w:rsid w:val="00CE5A92"/>
    <w:rsid w:val="00D0003F"/>
    <w:rsid w:val="00D03EA9"/>
    <w:rsid w:val="00D06AFA"/>
    <w:rsid w:val="00D11E63"/>
    <w:rsid w:val="00D223E2"/>
    <w:rsid w:val="00D239E7"/>
    <w:rsid w:val="00D249E2"/>
    <w:rsid w:val="00D25AC5"/>
    <w:rsid w:val="00D3310A"/>
    <w:rsid w:val="00D4126B"/>
    <w:rsid w:val="00D42FCE"/>
    <w:rsid w:val="00D46D6D"/>
    <w:rsid w:val="00D5409D"/>
    <w:rsid w:val="00D56BF7"/>
    <w:rsid w:val="00D62CB0"/>
    <w:rsid w:val="00D6301C"/>
    <w:rsid w:val="00D641FC"/>
    <w:rsid w:val="00D703AE"/>
    <w:rsid w:val="00D7082E"/>
    <w:rsid w:val="00D745F8"/>
    <w:rsid w:val="00D76539"/>
    <w:rsid w:val="00D76569"/>
    <w:rsid w:val="00D8700B"/>
    <w:rsid w:val="00D93E62"/>
    <w:rsid w:val="00D94ED7"/>
    <w:rsid w:val="00DA411F"/>
    <w:rsid w:val="00DA798F"/>
    <w:rsid w:val="00DB4A5F"/>
    <w:rsid w:val="00DB627A"/>
    <w:rsid w:val="00DC22B3"/>
    <w:rsid w:val="00DC5CF5"/>
    <w:rsid w:val="00DC73E1"/>
    <w:rsid w:val="00DD3D59"/>
    <w:rsid w:val="00DF13D0"/>
    <w:rsid w:val="00DF600C"/>
    <w:rsid w:val="00DF748F"/>
    <w:rsid w:val="00DF7582"/>
    <w:rsid w:val="00E04189"/>
    <w:rsid w:val="00E06557"/>
    <w:rsid w:val="00E2008E"/>
    <w:rsid w:val="00E249B9"/>
    <w:rsid w:val="00E25880"/>
    <w:rsid w:val="00E310FD"/>
    <w:rsid w:val="00E33C21"/>
    <w:rsid w:val="00E42AE7"/>
    <w:rsid w:val="00E44C07"/>
    <w:rsid w:val="00E53D2B"/>
    <w:rsid w:val="00E54835"/>
    <w:rsid w:val="00E655DF"/>
    <w:rsid w:val="00E65911"/>
    <w:rsid w:val="00E65E32"/>
    <w:rsid w:val="00E66825"/>
    <w:rsid w:val="00E66A48"/>
    <w:rsid w:val="00E67B2E"/>
    <w:rsid w:val="00E7065A"/>
    <w:rsid w:val="00E740DC"/>
    <w:rsid w:val="00E76066"/>
    <w:rsid w:val="00E81829"/>
    <w:rsid w:val="00E90A24"/>
    <w:rsid w:val="00E95947"/>
    <w:rsid w:val="00EA2368"/>
    <w:rsid w:val="00EA2798"/>
    <w:rsid w:val="00EA54B1"/>
    <w:rsid w:val="00EA627B"/>
    <w:rsid w:val="00EA7458"/>
    <w:rsid w:val="00EB1C3B"/>
    <w:rsid w:val="00EB586B"/>
    <w:rsid w:val="00EB7ED5"/>
    <w:rsid w:val="00EC0143"/>
    <w:rsid w:val="00EC68A5"/>
    <w:rsid w:val="00EE7937"/>
    <w:rsid w:val="00EE7BE3"/>
    <w:rsid w:val="00F00FE4"/>
    <w:rsid w:val="00F01DF6"/>
    <w:rsid w:val="00F03399"/>
    <w:rsid w:val="00F079D7"/>
    <w:rsid w:val="00F1753A"/>
    <w:rsid w:val="00F212D9"/>
    <w:rsid w:val="00F2183C"/>
    <w:rsid w:val="00F27D69"/>
    <w:rsid w:val="00F30F54"/>
    <w:rsid w:val="00F37027"/>
    <w:rsid w:val="00F407A6"/>
    <w:rsid w:val="00F41570"/>
    <w:rsid w:val="00F41B4D"/>
    <w:rsid w:val="00F528B7"/>
    <w:rsid w:val="00F63057"/>
    <w:rsid w:val="00F63572"/>
    <w:rsid w:val="00F642E5"/>
    <w:rsid w:val="00F6459D"/>
    <w:rsid w:val="00F665E2"/>
    <w:rsid w:val="00F667D3"/>
    <w:rsid w:val="00F73613"/>
    <w:rsid w:val="00F76DEF"/>
    <w:rsid w:val="00F86769"/>
    <w:rsid w:val="00F94A62"/>
    <w:rsid w:val="00F97EBB"/>
    <w:rsid w:val="00FB0DD6"/>
    <w:rsid w:val="00FB37AD"/>
    <w:rsid w:val="00FC6843"/>
    <w:rsid w:val="00FD3669"/>
    <w:rsid w:val="00FD5692"/>
    <w:rsid w:val="00FE2E3D"/>
    <w:rsid w:val="00FF13D0"/>
    <w:rsid w:val="00FF2B5E"/>
    <w:rsid w:val="00FF34A0"/>
    <w:rsid w:val="00FF40D3"/>
    <w:rsid w:val="00FF50A1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C4B57"/>
  <w15:docId w15:val="{5831B9A6-C99C-423D-8A1F-7FF50CA5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6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737"/>
    <w:rPr>
      <w:b/>
      <w:bCs/>
    </w:rPr>
  </w:style>
  <w:style w:type="character" w:customStyle="1" w:styleId="layout">
    <w:name w:val="layout"/>
    <w:basedOn w:val="a0"/>
    <w:qFormat/>
    <w:rsid w:val="00A6647D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656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37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C3759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61006A"/>
    <w:pPr>
      <w:ind w:left="284"/>
    </w:pPr>
    <w:rPr>
      <w:rFonts w:ascii="Times New Roman" w:hAnsi="Times New Roman"/>
      <w:i/>
      <w:sz w:val="28"/>
    </w:rPr>
  </w:style>
  <w:style w:type="paragraph" w:styleId="a5">
    <w:name w:val="Balloon Text"/>
    <w:basedOn w:val="a"/>
    <w:link w:val="a4"/>
    <w:uiPriority w:val="99"/>
    <w:semiHidden/>
    <w:unhideWhenUsed/>
    <w:qFormat/>
    <w:rsid w:val="006567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C9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13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24138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E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E25B5"/>
  </w:style>
  <w:style w:type="paragraph" w:styleId="af4">
    <w:name w:val="footer"/>
    <w:basedOn w:val="a"/>
    <w:link w:val="af5"/>
    <w:uiPriority w:val="99"/>
    <w:unhideWhenUsed/>
    <w:rsid w:val="002E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E25B5"/>
  </w:style>
  <w:style w:type="character" w:styleId="af6">
    <w:name w:val="Emphasis"/>
    <w:basedOn w:val="a0"/>
    <w:uiPriority w:val="20"/>
    <w:qFormat/>
    <w:rsid w:val="007C6C6F"/>
    <w:rPr>
      <w:i/>
      <w:iCs/>
    </w:rPr>
  </w:style>
  <w:style w:type="paragraph" w:styleId="af7">
    <w:name w:val="Normal (Web)"/>
    <w:basedOn w:val="a"/>
    <w:uiPriority w:val="99"/>
    <w:unhideWhenUsed/>
    <w:rsid w:val="003B41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185,bqiaagaaeyqcaaagiaiaaapycwaabeylaaaaaaaaaaaaaaaaaaaaaaaaaaaaaaaaaaaaaaaaaaaaaaaaaaaaaaaaaaaaaaaaaaaaaaaaaaaaaaaaaaaaaaaaaaaaaaaaaaaaaaaaaaaaaaaaaaaaaaaaaaaaaaaaaaaaaaaaaaaaaaaaaaaaaaaaaaaaaaaaaaaaaaaaaaaaaaaaaaaaaaaaaaaaaaaaaaaaaaaa"/>
    <w:basedOn w:val="a0"/>
    <w:rsid w:val="0062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0BBE-53E7-4F53-9B32-D858CBA9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Минчичова Валерия Сергеевна</dc:creator>
  <cp:lastModifiedBy>Чапурина Елизавета Александровна</cp:lastModifiedBy>
  <cp:revision>3</cp:revision>
  <cp:lastPrinted>2024-10-15T07:53:00Z</cp:lastPrinted>
  <dcterms:created xsi:type="dcterms:W3CDTF">2025-07-14T06:45:00Z</dcterms:created>
  <dcterms:modified xsi:type="dcterms:W3CDTF">2025-07-14T10:14:00Z</dcterms:modified>
  <dc:language>ru-RU</dc:language>
</cp:coreProperties>
</file>